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40" w:rsidRDefault="00083115" w:rsidP="009108E5">
      <w:pPr>
        <w:spacing w:after="240"/>
        <w:rPr>
          <w:b/>
          <w:sz w:val="28"/>
          <w:szCs w:val="28"/>
        </w:rPr>
      </w:pPr>
      <w:proofErr w:type="gramStart"/>
      <w:r w:rsidRPr="00643572">
        <w:rPr>
          <w:b/>
          <w:sz w:val="28"/>
          <w:szCs w:val="28"/>
        </w:rPr>
        <w:t>eduroam(</w:t>
      </w:r>
      <w:proofErr w:type="gramEnd"/>
      <w:r w:rsidRPr="00643572">
        <w:rPr>
          <w:b/>
          <w:sz w:val="28"/>
          <w:szCs w:val="28"/>
        </w:rPr>
        <w:t>UK) Technical Specification v1.4</w:t>
      </w:r>
      <w:r w:rsidR="008F6B40" w:rsidRPr="00643572">
        <w:rPr>
          <w:b/>
          <w:sz w:val="28"/>
          <w:szCs w:val="28"/>
        </w:rPr>
        <w:t xml:space="preserve"> – Summary of Re</w:t>
      </w:r>
      <w:r w:rsidR="00AD64D2">
        <w:rPr>
          <w:b/>
          <w:sz w:val="28"/>
          <w:szCs w:val="28"/>
        </w:rPr>
        <w:t>commendations</w:t>
      </w:r>
      <w:r w:rsidR="00DB1071">
        <w:rPr>
          <w:b/>
          <w:sz w:val="28"/>
          <w:szCs w:val="28"/>
        </w:rPr>
        <w:t xml:space="preserve"> Checklist</w:t>
      </w:r>
    </w:p>
    <w:p w:rsidR="00B31CD0" w:rsidRPr="00B31CD0" w:rsidRDefault="00B31CD0" w:rsidP="009108E5">
      <w:pPr>
        <w:spacing w:after="240"/>
      </w:pPr>
      <w:r w:rsidRPr="00B31CD0">
        <w:t>The following tables summarise the eduroam deployment recommendations made in the Technical Specification. When implemented in conjunction with the mandatory requirements, the resulting service will conform to best current practice.</w:t>
      </w:r>
    </w:p>
    <w:tbl>
      <w:tblPr>
        <w:tblStyle w:val="TableGrid"/>
        <w:tblW w:w="0" w:type="auto"/>
        <w:tblLook w:val="04A0" w:firstRow="1" w:lastRow="0" w:firstColumn="1" w:lastColumn="0" w:noHBand="0" w:noVBand="1"/>
      </w:tblPr>
      <w:tblGrid>
        <w:gridCol w:w="762"/>
        <w:gridCol w:w="8447"/>
        <w:gridCol w:w="4394"/>
        <w:gridCol w:w="651"/>
      </w:tblGrid>
      <w:tr w:rsidR="00643572" w:rsidRPr="00083115" w:rsidTr="00474A4C">
        <w:tc>
          <w:tcPr>
            <w:tcW w:w="762" w:type="dxa"/>
          </w:tcPr>
          <w:p w:rsidR="00643572" w:rsidRPr="009108E5" w:rsidRDefault="00AD64D2" w:rsidP="009108E5">
            <w:pPr>
              <w:spacing w:before="120" w:after="120"/>
              <w:rPr>
                <w:b/>
              </w:rPr>
            </w:pPr>
            <w:r>
              <w:rPr>
                <w:b/>
              </w:rPr>
              <w:t>O</w:t>
            </w:r>
            <w:r w:rsidR="00643572" w:rsidRPr="009108E5">
              <w:rPr>
                <w:b/>
              </w:rPr>
              <w:t>.R. no.</w:t>
            </w:r>
          </w:p>
        </w:tc>
        <w:tc>
          <w:tcPr>
            <w:tcW w:w="8447" w:type="dxa"/>
          </w:tcPr>
          <w:p w:rsidR="009108E5" w:rsidRDefault="009108E5" w:rsidP="00AF6A3A">
            <w:pPr>
              <w:rPr>
                <w:b/>
              </w:rPr>
            </w:pPr>
          </w:p>
          <w:p w:rsidR="00643572" w:rsidRPr="009108E5" w:rsidRDefault="00643572" w:rsidP="00AF6A3A">
            <w:pPr>
              <w:rPr>
                <w:b/>
              </w:rPr>
            </w:pPr>
            <w:r w:rsidRPr="009108E5">
              <w:rPr>
                <w:b/>
              </w:rPr>
              <w:t>Description</w:t>
            </w:r>
          </w:p>
        </w:tc>
        <w:tc>
          <w:tcPr>
            <w:tcW w:w="4394" w:type="dxa"/>
          </w:tcPr>
          <w:p w:rsidR="009108E5" w:rsidRDefault="009108E5" w:rsidP="00AF6A3A">
            <w:pPr>
              <w:rPr>
                <w:b/>
              </w:rPr>
            </w:pPr>
          </w:p>
          <w:p w:rsidR="00643572" w:rsidRPr="009108E5" w:rsidRDefault="00643572" w:rsidP="00AF6A3A">
            <w:pPr>
              <w:rPr>
                <w:b/>
              </w:rPr>
            </w:pPr>
            <w:r w:rsidRPr="009108E5">
              <w:rPr>
                <w:b/>
              </w:rPr>
              <w:t>Compliance notes</w:t>
            </w:r>
          </w:p>
        </w:tc>
        <w:tc>
          <w:tcPr>
            <w:tcW w:w="651" w:type="dxa"/>
          </w:tcPr>
          <w:p w:rsidR="00643572" w:rsidRPr="009108E5" w:rsidRDefault="00643572" w:rsidP="00AF6A3A">
            <w:pPr>
              <w:rPr>
                <w:b/>
              </w:rPr>
            </w:pPr>
            <w:r w:rsidRPr="009108E5">
              <w:rPr>
                <w:b/>
              </w:rPr>
              <w:t>Tick box Y/N</w:t>
            </w:r>
          </w:p>
        </w:tc>
      </w:tr>
      <w:tr w:rsidR="00643572" w:rsidRPr="00083115" w:rsidTr="001C34E0">
        <w:trPr>
          <w:trHeight w:val="505"/>
        </w:trPr>
        <w:tc>
          <w:tcPr>
            <w:tcW w:w="14254" w:type="dxa"/>
            <w:gridSpan w:val="4"/>
          </w:tcPr>
          <w:p w:rsidR="009108E5" w:rsidRDefault="009108E5" w:rsidP="00AF6A3A">
            <w:pPr>
              <w:rPr>
                <w:b/>
              </w:rPr>
            </w:pPr>
          </w:p>
          <w:p w:rsidR="00643572" w:rsidRPr="00083115" w:rsidRDefault="00643572" w:rsidP="001C34E0">
            <w:r w:rsidRPr="00643572">
              <w:rPr>
                <w:b/>
              </w:rPr>
              <w:t xml:space="preserve">Common </w:t>
            </w:r>
            <w:r w:rsidR="009108E5">
              <w:rPr>
                <w:b/>
              </w:rPr>
              <w:t>R</w:t>
            </w:r>
            <w:r w:rsidRPr="00643572">
              <w:rPr>
                <w:b/>
              </w:rPr>
              <w:t>e</w:t>
            </w:r>
            <w:r w:rsidR="001C34E0">
              <w:rPr>
                <w:b/>
              </w:rPr>
              <w:t>commendations</w:t>
            </w:r>
            <w:r w:rsidR="006D1DC0">
              <w:rPr>
                <w:b/>
              </w:rPr>
              <w:t xml:space="preserve"> – both Home</w:t>
            </w:r>
            <w:r w:rsidR="004A3BF8">
              <w:rPr>
                <w:b/>
              </w:rPr>
              <w:t xml:space="preserve"> (</w:t>
            </w:r>
            <w:proofErr w:type="spellStart"/>
            <w:r w:rsidR="004A3BF8">
              <w:rPr>
                <w:b/>
              </w:rPr>
              <w:t>IdP</w:t>
            </w:r>
            <w:proofErr w:type="spellEnd"/>
            <w:r w:rsidR="004A3BF8">
              <w:rPr>
                <w:b/>
              </w:rPr>
              <w:t>)</w:t>
            </w:r>
            <w:r w:rsidR="006D1DC0">
              <w:rPr>
                <w:b/>
              </w:rPr>
              <w:t xml:space="preserve"> and Visited</w:t>
            </w:r>
            <w:r w:rsidR="004A3BF8">
              <w:rPr>
                <w:b/>
              </w:rPr>
              <w:t xml:space="preserve"> (SP)</w:t>
            </w:r>
          </w:p>
        </w:tc>
      </w:tr>
      <w:tr w:rsidR="00643572" w:rsidRPr="00083115" w:rsidTr="00474A4C">
        <w:trPr>
          <w:trHeight w:val="570"/>
        </w:trPr>
        <w:tc>
          <w:tcPr>
            <w:tcW w:w="762" w:type="dxa"/>
          </w:tcPr>
          <w:p w:rsidR="00643572" w:rsidRPr="00083115" w:rsidRDefault="00643572" w:rsidP="00AF6A3A">
            <w:bookmarkStart w:id="0" w:name="_GoBack"/>
            <w:r w:rsidRPr="00083115">
              <w:t>1.</w:t>
            </w:r>
          </w:p>
        </w:tc>
        <w:tc>
          <w:tcPr>
            <w:tcW w:w="8447" w:type="dxa"/>
          </w:tcPr>
          <w:p w:rsidR="00643572" w:rsidRPr="00083115" w:rsidRDefault="001C34E0" w:rsidP="0070776C">
            <w:r w:rsidRPr="001C34E0">
              <w:rPr>
                <w:lang w:val="en-US"/>
              </w:rPr>
              <w:t>Participants SHOULD observe the recommendations set out in this document</w:t>
            </w:r>
          </w:p>
        </w:tc>
        <w:tc>
          <w:tcPr>
            <w:tcW w:w="4394" w:type="dxa"/>
          </w:tcPr>
          <w:p w:rsidR="00643572" w:rsidRPr="00083115" w:rsidRDefault="00643572" w:rsidP="00AF6A3A"/>
        </w:tc>
        <w:tc>
          <w:tcPr>
            <w:tcW w:w="651" w:type="dxa"/>
          </w:tcPr>
          <w:p w:rsidR="00643572" w:rsidRPr="00083115" w:rsidRDefault="00643572" w:rsidP="00AF6A3A"/>
        </w:tc>
      </w:tr>
      <w:bookmarkEnd w:id="0"/>
      <w:tr w:rsidR="00643572" w:rsidRPr="00083115" w:rsidTr="00474A4C">
        <w:trPr>
          <w:trHeight w:val="570"/>
        </w:trPr>
        <w:tc>
          <w:tcPr>
            <w:tcW w:w="762" w:type="dxa"/>
          </w:tcPr>
          <w:p w:rsidR="00643572" w:rsidRPr="00083115" w:rsidRDefault="00643572" w:rsidP="00AF6A3A">
            <w:r w:rsidRPr="00083115">
              <w:t>2.</w:t>
            </w:r>
          </w:p>
        </w:tc>
        <w:tc>
          <w:tcPr>
            <w:tcW w:w="8447" w:type="dxa"/>
          </w:tcPr>
          <w:p w:rsidR="00643572" w:rsidRPr="00083115" w:rsidRDefault="001C34E0" w:rsidP="00AF6A3A">
            <w:r w:rsidRPr="001C34E0">
              <w:rPr>
                <w:lang w:val="en-US"/>
              </w:rPr>
              <w:t>Participants SHOULD deploy a secondary ORPS</w:t>
            </w:r>
          </w:p>
        </w:tc>
        <w:tc>
          <w:tcPr>
            <w:tcW w:w="4394" w:type="dxa"/>
          </w:tcPr>
          <w:p w:rsidR="00643572" w:rsidRPr="00083115" w:rsidRDefault="00643572" w:rsidP="00AF6A3A"/>
        </w:tc>
        <w:tc>
          <w:tcPr>
            <w:tcW w:w="651" w:type="dxa"/>
          </w:tcPr>
          <w:p w:rsidR="00643572" w:rsidRPr="00083115" w:rsidRDefault="00643572" w:rsidP="00AF6A3A"/>
        </w:tc>
      </w:tr>
      <w:tr w:rsidR="00643572" w:rsidRPr="00083115" w:rsidTr="00474A4C">
        <w:trPr>
          <w:trHeight w:val="570"/>
        </w:trPr>
        <w:tc>
          <w:tcPr>
            <w:tcW w:w="762" w:type="dxa"/>
          </w:tcPr>
          <w:p w:rsidR="00643572" w:rsidRPr="00083115" w:rsidRDefault="00643572" w:rsidP="00AF6A3A">
            <w:r w:rsidRPr="00083115">
              <w:t>3.</w:t>
            </w:r>
          </w:p>
        </w:tc>
        <w:tc>
          <w:tcPr>
            <w:tcW w:w="8447" w:type="dxa"/>
          </w:tcPr>
          <w:p w:rsidR="00643572" w:rsidRPr="00083115" w:rsidRDefault="001C34E0" w:rsidP="00AF6A3A">
            <w:r w:rsidRPr="001C34E0">
              <w:rPr>
                <w:lang w:val="en-US"/>
              </w:rPr>
              <w:t>Participants SHOULD NOT forward accounting messages to the NRPS</w:t>
            </w:r>
          </w:p>
        </w:tc>
        <w:tc>
          <w:tcPr>
            <w:tcW w:w="4394" w:type="dxa"/>
          </w:tcPr>
          <w:p w:rsidR="00643572" w:rsidRPr="00083115" w:rsidRDefault="00643572" w:rsidP="00AF6A3A"/>
        </w:tc>
        <w:tc>
          <w:tcPr>
            <w:tcW w:w="651" w:type="dxa"/>
          </w:tcPr>
          <w:p w:rsidR="00643572" w:rsidRPr="00083115" w:rsidRDefault="00643572" w:rsidP="00AF6A3A"/>
        </w:tc>
      </w:tr>
    </w:tbl>
    <w:p w:rsidR="00157002" w:rsidRDefault="00157002"/>
    <w:p w:rsidR="00B31CD0" w:rsidRDefault="00B31CD0"/>
    <w:tbl>
      <w:tblPr>
        <w:tblStyle w:val="TableGrid"/>
        <w:tblW w:w="0" w:type="auto"/>
        <w:tblLook w:val="04A0" w:firstRow="1" w:lastRow="0" w:firstColumn="1" w:lastColumn="0" w:noHBand="0" w:noVBand="1"/>
      </w:tblPr>
      <w:tblGrid>
        <w:gridCol w:w="737"/>
        <w:gridCol w:w="8496"/>
        <w:gridCol w:w="4371"/>
        <w:gridCol w:w="650"/>
      </w:tblGrid>
      <w:tr w:rsidR="005E5071" w:rsidRPr="009108E5" w:rsidTr="001C34E0">
        <w:tc>
          <w:tcPr>
            <w:tcW w:w="737" w:type="dxa"/>
          </w:tcPr>
          <w:p w:rsidR="005E5071" w:rsidRPr="009108E5" w:rsidRDefault="001C34E0" w:rsidP="00702817">
            <w:pPr>
              <w:spacing w:before="120" w:after="120"/>
              <w:rPr>
                <w:b/>
              </w:rPr>
            </w:pPr>
            <w:r>
              <w:rPr>
                <w:b/>
              </w:rPr>
              <w:t>O</w:t>
            </w:r>
            <w:r w:rsidR="005E5071" w:rsidRPr="009108E5">
              <w:rPr>
                <w:b/>
              </w:rPr>
              <w:t>.R. no.</w:t>
            </w:r>
          </w:p>
        </w:tc>
        <w:tc>
          <w:tcPr>
            <w:tcW w:w="8496" w:type="dxa"/>
          </w:tcPr>
          <w:p w:rsidR="005E5071" w:rsidRDefault="005E5071" w:rsidP="00702817">
            <w:pPr>
              <w:rPr>
                <w:b/>
              </w:rPr>
            </w:pPr>
          </w:p>
          <w:p w:rsidR="005E5071" w:rsidRPr="009108E5" w:rsidRDefault="005E5071" w:rsidP="00702817">
            <w:pPr>
              <w:rPr>
                <w:b/>
              </w:rPr>
            </w:pPr>
            <w:r w:rsidRPr="009108E5">
              <w:rPr>
                <w:b/>
              </w:rPr>
              <w:t>Description</w:t>
            </w:r>
          </w:p>
        </w:tc>
        <w:tc>
          <w:tcPr>
            <w:tcW w:w="4371" w:type="dxa"/>
          </w:tcPr>
          <w:p w:rsidR="005E5071" w:rsidRDefault="005E5071" w:rsidP="00702817">
            <w:pPr>
              <w:rPr>
                <w:b/>
              </w:rPr>
            </w:pPr>
          </w:p>
          <w:p w:rsidR="005E5071" w:rsidRPr="009108E5" w:rsidRDefault="005E5071" w:rsidP="00702817">
            <w:pPr>
              <w:rPr>
                <w:b/>
              </w:rPr>
            </w:pPr>
            <w:r w:rsidRPr="009108E5">
              <w:rPr>
                <w:b/>
              </w:rPr>
              <w:t>Compliance notes</w:t>
            </w:r>
          </w:p>
        </w:tc>
        <w:tc>
          <w:tcPr>
            <w:tcW w:w="650" w:type="dxa"/>
          </w:tcPr>
          <w:p w:rsidR="005E5071" w:rsidRPr="009108E5" w:rsidRDefault="005E5071" w:rsidP="00702817">
            <w:pPr>
              <w:rPr>
                <w:b/>
              </w:rPr>
            </w:pPr>
            <w:r w:rsidRPr="009108E5">
              <w:rPr>
                <w:b/>
              </w:rPr>
              <w:t>Tick box Y/N</w:t>
            </w:r>
          </w:p>
        </w:tc>
      </w:tr>
      <w:tr w:rsidR="005E5071" w:rsidRPr="00083115" w:rsidTr="001C34E0">
        <w:trPr>
          <w:trHeight w:val="601"/>
        </w:trPr>
        <w:tc>
          <w:tcPr>
            <w:tcW w:w="14254" w:type="dxa"/>
            <w:gridSpan w:val="4"/>
          </w:tcPr>
          <w:p w:rsidR="005E5071" w:rsidRDefault="005E5071" w:rsidP="00A24B11">
            <w:pPr>
              <w:rPr>
                <w:b/>
              </w:rPr>
            </w:pPr>
          </w:p>
          <w:p w:rsidR="005E5071" w:rsidRPr="00083115" w:rsidRDefault="005E5071" w:rsidP="00157002">
            <w:r>
              <w:rPr>
                <w:b/>
              </w:rPr>
              <w:t>Home (</w:t>
            </w:r>
            <w:proofErr w:type="spellStart"/>
            <w:r>
              <w:rPr>
                <w:b/>
              </w:rPr>
              <w:t>IdP</w:t>
            </w:r>
            <w:proofErr w:type="spellEnd"/>
            <w:r>
              <w:rPr>
                <w:b/>
              </w:rPr>
              <w:t>) Organisation R</w:t>
            </w:r>
            <w:r w:rsidRPr="00643572">
              <w:rPr>
                <w:b/>
              </w:rPr>
              <w:t>e</w:t>
            </w:r>
            <w:r w:rsidR="00157002">
              <w:rPr>
                <w:b/>
              </w:rPr>
              <w:t>commendations</w:t>
            </w:r>
          </w:p>
        </w:tc>
      </w:tr>
      <w:tr w:rsidR="001C34E0" w:rsidRPr="00083115" w:rsidTr="001C34E0">
        <w:tc>
          <w:tcPr>
            <w:tcW w:w="737" w:type="dxa"/>
          </w:tcPr>
          <w:p w:rsidR="0089505C" w:rsidRPr="00083115" w:rsidRDefault="001C34E0" w:rsidP="004F1778">
            <w:r>
              <w:t>4</w:t>
            </w:r>
            <w:r w:rsidR="0089505C" w:rsidRPr="00083115">
              <w:t>.</w:t>
            </w:r>
          </w:p>
        </w:tc>
        <w:tc>
          <w:tcPr>
            <w:tcW w:w="8496" w:type="dxa"/>
          </w:tcPr>
          <w:p w:rsidR="0089505C" w:rsidRPr="00083115" w:rsidRDefault="001C34E0" w:rsidP="004F1778">
            <w:r w:rsidRPr="001C34E0">
              <w:t>Home organisations SHOULD choose a type, or types, that fulfil all or most of the ‘mandatory requirements’ section of RFC 4017 [16]</w:t>
            </w:r>
          </w:p>
        </w:tc>
        <w:tc>
          <w:tcPr>
            <w:tcW w:w="4371" w:type="dxa"/>
          </w:tcPr>
          <w:p w:rsidR="0089505C" w:rsidRPr="00083115" w:rsidRDefault="0089505C" w:rsidP="004F1778"/>
        </w:tc>
        <w:tc>
          <w:tcPr>
            <w:tcW w:w="650" w:type="dxa"/>
          </w:tcPr>
          <w:p w:rsidR="0089505C" w:rsidRPr="00083115" w:rsidRDefault="0089505C" w:rsidP="004F1778"/>
        </w:tc>
      </w:tr>
      <w:tr w:rsidR="001C34E0" w:rsidRPr="00083115" w:rsidTr="001C34E0">
        <w:tc>
          <w:tcPr>
            <w:tcW w:w="737" w:type="dxa"/>
          </w:tcPr>
          <w:p w:rsidR="0089505C" w:rsidRPr="00083115" w:rsidRDefault="001C34E0" w:rsidP="001C34E0">
            <w:r>
              <w:t>4</w:t>
            </w:r>
            <w:r w:rsidR="0089505C" w:rsidRPr="00083115">
              <w:t>.</w:t>
            </w:r>
            <w:r>
              <w:t>1.</w:t>
            </w:r>
          </w:p>
        </w:tc>
        <w:tc>
          <w:tcPr>
            <w:tcW w:w="8496" w:type="dxa"/>
          </w:tcPr>
          <w:p w:rsidR="0089505C" w:rsidRPr="00083115" w:rsidRDefault="001C34E0" w:rsidP="004F1778">
            <w:r w:rsidRPr="001C34E0">
              <w:t>The EAP types TLS [17], PEAP [18], and TTLS [19] are recommended</w:t>
            </w:r>
          </w:p>
        </w:tc>
        <w:tc>
          <w:tcPr>
            <w:tcW w:w="4371" w:type="dxa"/>
          </w:tcPr>
          <w:p w:rsidR="0089505C" w:rsidRPr="00083115" w:rsidRDefault="0089505C" w:rsidP="004F1778"/>
        </w:tc>
        <w:tc>
          <w:tcPr>
            <w:tcW w:w="650" w:type="dxa"/>
          </w:tcPr>
          <w:p w:rsidR="0089505C" w:rsidRPr="00083115" w:rsidRDefault="0089505C" w:rsidP="004F1778"/>
        </w:tc>
      </w:tr>
      <w:tr w:rsidR="001C34E0" w:rsidRPr="00083115" w:rsidTr="001C34E0">
        <w:tc>
          <w:tcPr>
            <w:tcW w:w="737" w:type="dxa"/>
          </w:tcPr>
          <w:p w:rsidR="0089505C" w:rsidRPr="00083115" w:rsidRDefault="001C34E0" w:rsidP="004F1778">
            <w:r>
              <w:t>5</w:t>
            </w:r>
            <w:r w:rsidR="0089505C" w:rsidRPr="00083115">
              <w:t>.</w:t>
            </w:r>
          </w:p>
        </w:tc>
        <w:tc>
          <w:tcPr>
            <w:tcW w:w="8496" w:type="dxa"/>
          </w:tcPr>
          <w:p w:rsidR="0089505C" w:rsidRPr="00083115" w:rsidRDefault="001422F6" w:rsidP="004F1778">
            <w:r w:rsidRPr="001422F6">
              <w:t>The test account SHOULD be created in the organisation’s primary user database. If more than one user database exists, it SHOULD be created in the user database that is likely to be most authenticated against</w:t>
            </w:r>
          </w:p>
        </w:tc>
        <w:tc>
          <w:tcPr>
            <w:tcW w:w="4371" w:type="dxa"/>
          </w:tcPr>
          <w:p w:rsidR="0089505C" w:rsidRPr="00083115" w:rsidRDefault="0089505C" w:rsidP="004F1778"/>
        </w:tc>
        <w:tc>
          <w:tcPr>
            <w:tcW w:w="650" w:type="dxa"/>
          </w:tcPr>
          <w:p w:rsidR="0089505C" w:rsidRPr="00083115" w:rsidRDefault="0089505C" w:rsidP="004F1778"/>
        </w:tc>
      </w:tr>
      <w:tr w:rsidR="001C34E0" w:rsidRPr="00083115" w:rsidTr="001C34E0">
        <w:tc>
          <w:tcPr>
            <w:tcW w:w="737" w:type="dxa"/>
          </w:tcPr>
          <w:p w:rsidR="0089505C" w:rsidRPr="00083115" w:rsidRDefault="001C34E0" w:rsidP="001C34E0">
            <w:r>
              <w:t>6</w:t>
            </w:r>
            <w:r w:rsidR="0089505C" w:rsidRPr="00083115">
              <w:t>.</w:t>
            </w:r>
          </w:p>
        </w:tc>
        <w:tc>
          <w:tcPr>
            <w:tcW w:w="8496" w:type="dxa"/>
          </w:tcPr>
          <w:p w:rsidR="0089505C" w:rsidRPr="00083115" w:rsidRDefault="001422F6" w:rsidP="004F1778">
            <w:r w:rsidRPr="001422F6">
              <w:t>Other privileges SHOULD NOT be assigned to the test account</w:t>
            </w:r>
          </w:p>
        </w:tc>
        <w:tc>
          <w:tcPr>
            <w:tcW w:w="4371" w:type="dxa"/>
          </w:tcPr>
          <w:p w:rsidR="0089505C" w:rsidRPr="00083115" w:rsidRDefault="0089505C" w:rsidP="004F1778"/>
        </w:tc>
        <w:tc>
          <w:tcPr>
            <w:tcW w:w="650" w:type="dxa"/>
          </w:tcPr>
          <w:p w:rsidR="0089505C" w:rsidRPr="00083115" w:rsidRDefault="0089505C" w:rsidP="004F1778"/>
        </w:tc>
      </w:tr>
      <w:tr w:rsidR="001C34E0" w:rsidRPr="00083115" w:rsidTr="001C34E0">
        <w:tc>
          <w:tcPr>
            <w:tcW w:w="737" w:type="dxa"/>
          </w:tcPr>
          <w:p w:rsidR="0089505C" w:rsidRPr="00083115" w:rsidRDefault="001C34E0" w:rsidP="001C34E0">
            <w:r>
              <w:t>7</w:t>
            </w:r>
            <w:r w:rsidR="0089505C" w:rsidRPr="00083115">
              <w:t>.</w:t>
            </w:r>
          </w:p>
        </w:tc>
        <w:tc>
          <w:tcPr>
            <w:tcW w:w="8496" w:type="dxa"/>
          </w:tcPr>
          <w:p w:rsidR="0089505C" w:rsidRPr="00083115" w:rsidRDefault="001422F6" w:rsidP="004F1778">
            <w:r w:rsidRPr="001422F6">
              <w:t>The test account SHOULD be configured to allow at least five consecutive failed authentication attempts without the account being locked</w:t>
            </w:r>
          </w:p>
        </w:tc>
        <w:tc>
          <w:tcPr>
            <w:tcW w:w="4371" w:type="dxa"/>
          </w:tcPr>
          <w:p w:rsidR="0089505C" w:rsidRPr="00083115" w:rsidRDefault="0089505C" w:rsidP="004F1778"/>
        </w:tc>
        <w:tc>
          <w:tcPr>
            <w:tcW w:w="650" w:type="dxa"/>
          </w:tcPr>
          <w:p w:rsidR="0089505C" w:rsidRPr="00083115" w:rsidRDefault="0089505C" w:rsidP="004F1778"/>
        </w:tc>
      </w:tr>
      <w:tr w:rsidR="001C34E0" w:rsidRPr="00083115" w:rsidTr="001C34E0">
        <w:tc>
          <w:tcPr>
            <w:tcW w:w="737" w:type="dxa"/>
          </w:tcPr>
          <w:p w:rsidR="0089505C" w:rsidRPr="00083115" w:rsidRDefault="001C34E0" w:rsidP="001C34E0">
            <w:r>
              <w:lastRenderedPageBreak/>
              <w:t>8</w:t>
            </w:r>
            <w:r w:rsidR="0089505C" w:rsidRPr="00083115">
              <w:t>.</w:t>
            </w:r>
          </w:p>
        </w:tc>
        <w:tc>
          <w:tcPr>
            <w:tcW w:w="8496" w:type="dxa"/>
          </w:tcPr>
          <w:p w:rsidR="0089505C" w:rsidRPr="00083115" w:rsidRDefault="001422F6" w:rsidP="004F1778">
            <w:r w:rsidRPr="001422F6">
              <w:t>Home organisations SHOULD educate their users to use protocols that provide appropriate levels of security when using eduroam</w:t>
            </w:r>
          </w:p>
        </w:tc>
        <w:tc>
          <w:tcPr>
            <w:tcW w:w="4371" w:type="dxa"/>
          </w:tcPr>
          <w:p w:rsidR="0089505C" w:rsidRPr="00083115" w:rsidRDefault="0089505C" w:rsidP="004F1778"/>
        </w:tc>
        <w:tc>
          <w:tcPr>
            <w:tcW w:w="650" w:type="dxa"/>
          </w:tcPr>
          <w:p w:rsidR="0089505C" w:rsidRPr="00083115" w:rsidRDefault="0089505C" w:rsidP="004F1778"/>
        </w:tc>
      </w:tr>
      <w:tr w:rsidR="001C34E0" w:rsidRPr="00083115" w:rsidTr="001C34E0">
        <w:tc>
          <w:tcPr>
            <w:tcW w:w="737" w:type="dxa"/>
          </w:tcPr>
          <w:p w:rsidR="0089505C" w:rsidRPr="00083115" w:rsidRDefault="0089505C" w:rsidP="001C34E0">
            <w:r w:rsidRPr="00083115">
              <w:t>9.</w:t>
            </w:r>
          </w:p>
        </w:tc>
        <w:tc>
          <w:tcPr>
            <w:tcW w:w="8496" w:type="dxa"/>
          </w:tcPr>
          <w:p w:rsidR="0089505C" w:rsidRPr="00083115" w:rsidRDefault="001422F6" w:rsidP="001422F6">
            <w:r w:rsidRPr="001422F6">
              <w:t>Where an authentication request is received from a NRPS, as opposed to being received from an internal RADIUS client or NAS, a Home organisation’s Access-Accept reply SHOULD NOT contain dynamic VLAN assignment attributes, unless a mutual agreement is in place with the Visited organisation. This may be achieved by the Home organisation filtering out dynamic VLAN assignment attributes if present in Access-Accept packets sent to the NRPS.</w:t>
            </w:r>
          </w:p>
        </w:tc>
        <w:tc>
          <w:tcPr>
            <w:tcW w:w="4371" w:type="dxa"/>
          </w:tcPr>
          <w:p w:rsidR="0089505C" w:rsidRPr="00083115" w:rsidRDefault="0089505C" w:rsidP="004F1778"/>
        </w:tc>
        <w:tc>
          <w:tcPr>
            <w:tcW w:w="650" w:type="dxa"/>
          </w:tcPr>
          <w:p w:rsidR="0089505C" w:rsidRPr="00083115" w:rsidRDefault="0089505C" w:rsidP="004F1778"/>
        </w:tc>
      </w:tr>
      <w:tr w:rsidR="001C34E0" w:rsidRPr="00083115" w:rsidTr="001C34E0">
        <w:tc>
          <w:tcPr>
            <w:tcW w:w="737" w:type="dxa"/>
          </w:tcPr>
          <w:p w:rsidR="0089505C" w:rsidRPr="00083115" w:rsidRDefault="0089505C" w:rsidP="00157002">
            <w:r w:rsidRPr="00083115">
              <w:t>1</w:t>
            </w:r>
            <w:r w:rsidR="001C34E0">
              <w:t>0</w:t>
            </w:r>
            <w:r w:rsidRPr="00083115">
              <w:t>.</w:t>
            </w:r>
          </w:p>
        </w:tc>
        <w:tc>
          <w:tcPr>
            <w:tcW w:w="8496" w:type="dxa"/>
          </w:tcPr>
          <w:p w:rsidR="0089505C" w:rsidRPr="00083115" w:rsidRDefault="001422F6" w:rsidP="004F1778">
            <w:r w:rsidRPr="001422F6">
              <w:t>If the Home RADIUS server supports Chargeable-User-Identity (CUI) then Access-Accept replies SHOULD contain the CUI attribute, where CUI is solicited in the authentication request from the Visited organisation, as described in RFC 4372 [22]</w:t>
            </w:r>
          </w:p>
        </w:tc>
        <w:tc>
          <w:tcPr>
            <w:tcW w:w="4371" w:type="dxa"/>
          </w:tcPr>
          <w:p w:rsidR="0089505C" w:rsidRPr="00083115" w:rsidRDefault="0089505C" w:rsidP="004F1778"/>
        </w:tc>
        <w:tc>
          <w:tcPr>
            <w:tcW w:w="650" w:type="dxa"/>
          </w:tcPr>
          <w:p w:rsidR="0089505C" w:rsidRPr="00083115" w:rsidRDefault="0089505C" w:rsidP="004F1778"/>
        </w:tc>
      </w:tr>
    </w:tbl>
    <w:p w:rsidR="006D1DC0" w:rsidRDefault="006D1DC0"/>
    <w:p w:rsidR="00157002" w:rsidRDefault="00157002"/>
    <w:tbl>
      <w:tblPr>
        <w:tblStyle w:val="TableGrid"/>
        <w:tblW w:w="0" w:type="auto"/>
        <w:tblLook w:val="04A0" w:firstRow="1" w:lastRow="0" w:firstColumn="1" w:lastColumn="0" w:noHBand="0" w:noVBand="1"/>
      </w:tblPr>
      <w:tblGrid>
        <w:gridCol w:w="737"/>
        <w:gridCol w:w="37"/>
        <w:gridCol w:w="8435"/>
        <w:gridCol w:w="24"/>
        <w:gridCol w:w="4371"/>
        <w:gridCol w:w="650"/>
      </w:tblGrid>
      <w:tr w:rsidR="00B429AF" w:rsidRPr="009108E5" w:rsidTr="00B429AF">
        <w:tc>
          <w:tcPr>
            <w:tcW w:w="737" w:type="dxa"/>
          </w:tcPr>
          <w:p w:rsidR="00B429AF" w:rsidRPr="009108E5" w:rsidRDefault="00157002" w:rsidP="00702817">
            <w:pPr>
              <w:spacing w:before="120" w:after="120"/>
              <w:rPr>
                <w:b/>
              </w:rPr>
            </w:pPr>
            <w:r>
              <w:rPr>
                <w:b/>
              </w:rPr>
              <w:t>O</w:t>
            </w:r>
            <w:r w:rsidR="00B429AF" w:rsidRPr="009108E5">
              <w:rPr>
                <w:b/>
              </w:rPr>
              <w:t>.R. no.</w:t>
            </w:r>
          </w:p>
        </w:tc>
        <w:tc>
          <w:tcPr>
            <w:tcW w:w="8496" w:type="dxa"/>
            <w:gridSpan w:val="3"/>
          </w:tcPr>
          <w:p w:rsidR="00B429AF" w:rsidRDefault="00B429AF" w:rsidP="00702817">
            <w:pPr>
              <w:rPr>
                <w:b/>
              </w:rPr>
            </w:pPr>
          </w:p>
          <w:p w:rsidR="00B429AF" w:rsidRPr="009108E5" w:rsidRDefault="00B429AF" w:rsidP="00702817">
            <w:pPr>
              <w:rPr>
                <w:b/>
              </w:rPr>
            </w:pPr>
            <w:r w:rsidRPr="009108E5">
              <w:rPr>
                <w:b/>
              </w:rPr>
              <w:t>Description</w:t>
            </w:r>
          </w:p>
        </w:tc>
        <w:tc>
          <w:tcPr>
            <w:tcW w:w="4371" w:type="dxa"/>
          </w:tcPr>
          <w:p w:rsidR="00B429AF" w:rsidRDefault="00B429AF" w:rsidP="00702817">
            <w:pPr>
              <w:rPr>
                <w:b/>
              </w:rPr>
            </w:pPr>
          </w:p>
          <w:p w:rsidR="00B429AF" w:rsidRPr="009108E5" w:rsidRDefault="00B429AF" w:rsidP="00702817">
            <w:pPr>
              <w:rPr>
                <w:b/>
              </w:rPr>
            </w:pPr>
            <w:r w:rsidRPr="009108E5">
              <w:rPr>
                <w:b/>
              </w:rPr>
              <w:t>Compliance notes</w:t>
            </w:r>
          </w:p>
        </w:tc>
        <w:tc>
          <w:tcPr>
            <w:tcW w:w="650" w:type="dxa"/>
          </w:tcPr>
          <w:p w:rsidR="00B429AF" w:rsidRPr="009108E5" w:rsidRDefault="00B429AF" w:rsidP="00702817">
            <w:pPr>
              <w:rPr>
                <w:b/>
              </w:rPr>
            </w:pPr>
            <w:r w:rsidRPr="009108E5">
              <w:rPr>
                <w:b/>
              </w:rPr>
              <w:t>Tick box Y/N</w:t>
            </w:r>
          </w:p>
        </w:tc>
      </w:tr>
      <w:tr w:rsidR="00B429AF" w:rsidRPr="00083115" w:rsidTr="00972EBC">
        <w:trPr>
          <w:trHeight w:val="601"/>
        </w:trPr>
        <w:tc>
          <w:tcPr>
            <w:tcW w:w="14254" w:type="dxa"/>
            <w:gridSpan w:val="6"/>
          </w:tcPr>
          <w:p w:rsidR="00B429AF" w:rsidRDefault="00B429AF" w:rsidP="00A24B11">
            <w:pPr>
              <w:rPr>
                <w:b/>
              </w:rPr>
            </w:pPr>
          </w:p>
          <w:p w:rsidR="00B429AF" w:rsidRPr="00083115" w:rsidRDefault="00B429AF" w:rsidP="00157002">
            <w:r>
              <w:rPr>
                <w:b/>
              </w:rPr>
              <w:t>Visited (SP) Organisation R</w:t>
            </w:r>
            <w:r w:rsidRPr="00643572">
              <w:rPr>
                <w:b/>
              </w:rPr>
              <w:t>e</w:t>
            </w:r>
            <w:r w:rsidR="00157002">
              <w:rPr>
                <w:b/>
              </w:rPr>
              <w:t>commendations</w:t>
            </w:r>
          </w:p>
        </w:tc>
      </w:tr>
      <w:tr w:rsidR="00B429AF" w:rsidRPr="00083115" w:rsidTr="00B429AF">
        <w:tc>
          <w:tcPr>
            <w:tcW w:w="774" w:type="dxa"/>
            <w:gridSpan w:val="2"/>
          </w:tcPr>
          <w:p w:rsidR="00B429AF" w:rsidRPr="00083115" w:rsidRDefault="00157002" w:rsidP="001D3B52">
            <w:r>
              <w:t>11</w:t>
            </w:r>
            <w:r w:rsidR="00B429AF" w:rsidRPr="00083115">
              <w:t>.</w:t>
            </w:r>
          </w:p>
        </w:tc>
        <w:tc>
          <w:tcPr>
            <w:tcW w:w="8435" w:type="dxa"/>
          </w:tcPr>
          <w:p w:rsidR="00B429AF" w:rsidRPr="00083115" w:rsidRDefault="00157002" w:rsidP="001D3B52">
            <w:r w:rsidRPr="00157002">
              <w:t>Where possible Visited organisations SHOULD implement the enhanced features/advanced level engineering standards in preference to the base engineering standards for their eduroam networks</w:t>
            </w:r>
          </w:p>
        </w:tc>
        <w:tc>
          <w:tcPr>
            <w:tcW w:w="4395" w:type="dxa"/>
            <w:gridSpan w:val="2"/>
          </w:tcPr>
          <w:p w:rsidR="00B429AF" w:rsidRPr="00083115" w:rsidRDefault="00B429AF" w:rsidP="001D3B52"/>
        </w:tc>
        <w:tc>
          <w:tcPr>
            <w:tcW w:w="650" w:type="dxa"/>
          </w:tcPr>
          <w:p w:rsidR="00B429AF" w:rsidRPr="00083115" w:rsidRDefault="00B429AF" w:rsidP="001D3B52"/>
        </w:tc>
      </w:tr>
      <w:tr w:rsidR="00B429AF" w:rsidRPr="00083115" w:rsidTr="00B429AF">
        <w:tc>
          <w:tcPr>
            <w:tcW w:w="774" w:type="dxa"/>
            <w:gridSpan w:val="2"/>
          </w:tcPr>
          <w:p w:rsidR="00B429AF" w:rsidRPr="00083115" w:rsidRDefault="00157002" w:rsidP="00157002">
            <w:r>
              <w:t>12</w:t>
            </w:r>
            <w:r w:rsidR="00B429AF" w:rsidRPr="00083115">
              <w:t>.</w:t>
            </w:r>
          </w:p>
        </w:tc>
        <w:tc>
          <w:tcPr>
            <w:tcW w:w="8435" w:type="dxa"/>
          </w:tcPr>
          <w:p w:rsidR="00B429AF" w:rsidRPr="00083115" w:rsidRDefault="00157002" w:rsidP="001D3B52">
            <w:r w:rsidRPr="00157002">
              <w:rPr>
                <w:lang w:val="en-US"/>
              </w:rPr>
              <w:t>Visited organisations SHOULD configure their ORPS to load balance between the NRPS servers</w:t>
            </w:r>
          </w:p>
        </w:tc>
        <w:tc>
          <w:tcPr>
            <w:tcW w:w="4395" w:type="dxa"/>
            <w:gridSpan w:val="2"/>
          </w:tcPr>
          <w:p w:rsidR="00B429AF" w:rsidRPr="00083115" w:rsidRDefault="00B429AF" w:rsidP="001D3B52"/>
        </w:tc>
        <w:tc>
          <w:tcPr>
            <w:tcW w:w="650" w:type="dxa"/>
          </w:tcPr>
          <w:p w:rsidR="00B429AF" w:rsidRPr="00083115" w:rsidRDefault="00B429AF" w:rsidP="001D3B52"/>
        </w:tc>
      </w:tr>
      <w:tr w:rsidR="00B429AF" w:rsidRPr="00083115" w:rsidTr="00B429AF">
        <w:tc>
          <w:tcPr>
            <w:tcW w:w="774" w:type="dxa"/>
            <w:gridSpan w:val="2"/>
          </w:tcPr>
          <w:p w:rsidR="00B429AF" w:rsidRPr="00083115" w:rsidRDefault="00157002" w:rsidP="00157002">
            <w:r>
              <w:t>13</w:t>
            </w:r>
            <w:r w:rsidR="00B429AF" w:rsidRPr="00083115">
              <w:t>.</w:t>
            </w:r>
          </w:p>
        </w:tc>
        <w:tc>
          <w:tcPr>
            <w:tcW w:w="8435" w:type="dxa"/>
          </w:tcPr>
          <w:p w:rsidR="00B429AF" w:rsidRPr="00083115" w:rsidRDefault="00157002" w:rsidP="001D3B52">
            <w:r w:rsidRPr="00157002">
              <w:t>Visited organisations MAY configure their ORPS to fail-over between the NRPS servers</w:t>
            </w:r>
          </w:p>
        </w:tc>
        <w:tc>
          <w:tcPr>
            <w:tcW w:w="4395" w:type="dxa"/>
            <w:gridSpan w:val="2"/>
          </w:tcPr>
          <w:p w:rsidR="00B429AF" w:rsidRPr="00083115" w:rsidRDefault="00B429AF" w:rsidP="001D3B52"/>
        </w:tc>
        <w:tc>
          <w:tcPr>
            <w:tcW w:w="650" w:type="dxa"/>
          </w:tcPr>
          <w:p w:rsidR="00B429AF" w:rsidRPr="00083115" w:rsidRDefault="00B429AF" w:rsidP="001D3B52"/>
        </w:tc>
      </w:tr>
      <w:tr w:rsidR="00B429AF" w:rsidRPr="00083115" w:rsidTr="00B429AF">
        <w:tc>
          <w:tcPr>
            <w:tcW w:w="774" w:type="dxa"/>
            <w:gridSpan w:val="2"/>
          </w:tcPr>
          <w:p w:rsidR="00B429AF" w:rsidRPr="00083115" w:rsidRDefault="00157002" w:rsidP="00157002">
            <w:r>
              <w:t>13.1</w:t>
            </w:r>
            <w:r w:rsidR="00B429AF" w:rsidRPr="00083115">
              <w:t>.</w:t>
            </w:r>
          </w:p>
        </w:tc>
        <w:tc>
          <w:tcPr>
            <w:tcW w:w="8435" w:type="dxa"/>
          </w:tcPr>
          <w:p w:rsidR="00B429AF" w:rsidRPr="00083115" w:rsidRDefault="00157002" w:rsidP="001D3B52">
            <w:r w:rsidRPr="00157002">
              <w:t>If the fail-over algorithm has a configurable timer that specifies the length of time after which an unresponsive server is considered unreachable, this timer SHOULD be configured to zero seconds (or as low a value as possible)</w:t>
            </w:r>
          </w:p>
        </w:tc>
        <w:tc>
          <w:tcPr>
            <w:tcW w:w="4395" w:type="dxa"/>
            <w:gridSpan w:val="2"/>
          </w:tcPr>
          <w:p w:rsidR="00B429AF" w:rsidRPr="00083115" w:rsidRDefault="00B429AF" w:rsidP="001D3B52"/>
        </w:tc>
        <w:tc>
          <w:tcPr>
            <w:tcW w:w="650" w:type="dxa"/>
          </w:tcPr>
          <w:p w:rsidR="00B429AF" w:rsidRPr="00083115" w:rsidRDefault="00B429AF" w:rsidP="001D3B52"/>
        </w:tc>
      </w:tr>
      <w:tr w:rsidR="00B429AF" w:rsidRPr="00083115" w:rsidTr="00B429AF">
        <w:tc>
          <w:tcPr>
            <w:tcW w:w="774" w:type="dxa"/>
            <w:gridSpan w:val="2"/>
          </w:tcPr>
          <w:p w:rsidR="00B429AF" w:rsidRPr="00083115" w:rsidRDefault="00157002" w:rsidP="00157002">
            <w:r>
              <w:t>14</w:t>
            </w:r>
            <w:r w:rsidR="00B429AF" w:rsidRPr="00083115">
              <w:t>.</w:t>
            </w:r>
          </w:p>
        </w:tc>
        <w:tc>
          <w:tcPr>
            <w:tcW w:w="8435" w:type="dxa"/>
          </w:tcPr>
          <w:p w:rsidR="00B429AF" w:rsidRPr="00083115" w:rsidRDefault="00157002" w:rsidP="001D3B52">
            <w:r w:rsidRPr="00157002">
              <w:t>Visited organisation SHOULD configure their ORPS to insert the Operator-Name attribute, accurately composed for their realm, into all Access-Request packets forwarded to the NRPS</w:t>
            </w:r>
          </w:p>
        </w:tc>
        <w:tc>
          <w:tcPr>
            <w:tcW w:w="4395" w:type="dxa"/>
            <w:gridSpan w:val="2"/>
          </w:tcPr>
          <w:p w:rsidR="00B429AF" w:rsidRPr="00083115" w:rsidRDefault="00B429AF" w:rsidP="001D3B52"/>
        </w:tc>
        <w:tc>
          <w:tcPr>
            <w:tcW w:w="650" w:type="dxa"/>
          </w:tcPr>
          <w:p w:rsidR="00B429AF" w:rsidRPr="00083115" w:rsidRDefault="00B429AF" w:rsidP="001D3B52"/>
        </w:tc>
      </w:tr>
      <w:tr w:rsidR="00B429AF" w:rsidRPr="00083115" w:rsidTr="00B429AF">
        <w:tc>
          <w:tcPr>
            <w:tcW w:w="774" w:type="dxa"/>
            <w:gridSpan w:val="2"/>
          </w:tcPr>
          <w:p w:rsidR="00B429AF" w:rsidRPr="00083115" w:rsidRDefault="00157002" w:rsidP="00157002">
            <w:r>
              <w:t>15</w:t>
            </w:r>
            <w:r w:rsidR="00B429AF" w:rsidRPr="00083115">
              <w:t>.</w:t>
            </w:r>
          </w:p>
        </w:tc>
        <w:tc>
          <w:tcPr>
            <w:tcW w:w="8435" w:type="dxa"/>
          </w:tcPr>
          <w:p w:rsidR="00B429AF" w:rsidRPr="00083115" w:rsidRDefault="00157002" w:rsidP="001D3B52">
            <w:r w:rsidRPr="00157002">
              <w:t>Visited organisations SHOULD request Chargeable-User-Identity (CUI) in Access-Request packets forwarded to the NRPS if CUI is supported by the ORPS</w:t>
            </w:r>
          </w:p>
        </w:tc>
        <w:tc>
          <w:tcPr>
            <w:tcW w:w="4395" w:type="dxa"/>
            <w:gridSpan w:val="2"/>
          </w:tcPr>
          <w:p w:rsidR="00B429AF" w:rsidRPr="00083115" w:rsidRDefault="00B429AF" w:rsidP="001D3B52"/>
        </w:tc>
        <w:tc>
          <w:tcPr>
            <w:tcW w:w="650" w:type="dxa"/>
          </w:tcPr>
          <w:p w:rsidR="00B429AF" w:rsidRPr="00083115" w:rsidRDefault="00B429AF" w:rsidP="001D3B52"/>
        </w:tc>
      </w:tr>
      <w:tr w:rsidR="00B429AF" w:rsidRPr="00083115" w:rsidTr="00B429AF">
        <w:tc>
          <w:tcPr>
            <w:tcW w:w="774" w:type="dxa"/>
            <w:gridSpan w:val="2"/>
          </w:tcPr>
          <w:p w:rsidR="00B429AF" w:rsidRPr="00083115" w:rsidRDefault="00B429AF" w:rsidP="001D3B52">
            <w:r w:rsidRPr="00083115">
              <w:t>1</w:t>
            </w:r>
            <w:r w:rsidR="00157002">
              <w:t>6</w:t>
            </w:r>
            <w:r w:rsidRPr="00083115">
              <w:t>.</w:t>
            </w:r>
          </w:p>
        </w:tc>
        <w:tc>
          <w:tcPr>
            <w:tcW w:w="8435" w:type="dxa"/>
          </w:tcPr>
          <w:p w:rsidR="00B429AF" w:rsidRPr="00083115" w:rsidRDefault="00157002" w:rsidP="001D3B52">
            <w:r w:rsidRPr="00157002">
              <w:t>If an ORPS is capable of using Status-Server (RADIUS Code 12) to detect the operational state of the NRPS, then it SHOULD be configured to do so</w:t>
            </w:r>
          </w:p>
        </w:tc>
        <w:tc>
          <w:tcPr>
            <w:tcW w:w="4395" w:type="dxa"/>
            <w:gridSpan w:val="2"/>
          </w:tcPr>
          <w:p w:rsidR="00B429AF" w:rsidRPr="00083115" w:rsidRDefault="00B429AF" w:rsidP="001D3B52"/>
        </w:tc>
        <w:tc>
          <w:tcPr>
            <w:tcW w:w="650" w:type="dxa"/>
          </w:tcPr>
          <w:p w:rsidR="00B429AF" w:rsidRPr="00083115" w:rsidRDefault="00B429AF" w:rsidP="001D3B52"/>
        </w:tc>
      </w:tr>
      <w:tr w:rsidR="00B429AF" w:rsidRPr="00083115" w:rsidTr="00B429AF">
        <w:tc>
          <w:tcPr>
            <w:tcW w:w="774" w:type="dxa"/>
            <w:gridSpan w:val="2"/>
          </w:tcPr>
          <w:p w:rsidR="00B429AF" w:rsidRPr="00083115" w:rsidRDefault="00B429AF" w:rsidP="00157002">
            <w:r w:rsidRPr="00083115">
              <w:lastRenderedPageBreak/>
              <w:t>1</w:t>
            </w:r>
            <w:r w:rsidR="00157002">
              <w:t>7</w:t>
            </w:r>
            <w:r w:rsidRPr="00083115">
              <w:t>.</w:t>
            </w:r>
          </w:p>
        </w:tc>
        <w:tc>
          <w:tcPr>
            <w:tcW w:w="8435" w:type="dxa"/>
          </w:tcPr>
          <w:p w:rsidR="00B429AF" w:rsidRPr="00083115" w:rsidRDefault="00157002" w:rsidP="001D3B52">
            <w:r w:rsidRPr="00157002">
              <w:t>If an ORPS is capable of being queried by Status-Server then that functionality SHOULD be enabled so that the NRPS are able to make a more informed decision on the operational status of the ORPS</w:t>
            </w:r>
          </w:p>
        </w:tc>
        <w:tc>
          <w:tcPr>
            <w:tcW w:w="4395" w:type="dxa"/>
            <w:gridSpan w:val="2"/>
          </w:tcPr>
          <w:p w:rsidR="00B429AF" w:rsidRPr="00083115" w:rsidRDefault="00B429AF" w:rsidP="001D3B52"/>
        </w:tc>
        <w:tc>
          <w:tcPr>
            <w:tcW w:w="650" w:type="dxa"/>
          </w:tcPr>
          <w:p w:rsidR="00B429AF" w:rsidRPr="00083115" w:rsidRDefault="00B429AF" w:rsidP="001D3B52"/>
        </w:tc>
      </w:tr>
      <w:tr w:rsidR="00B429AF" w:rsidRPr="00083115" w:rsidTr="00B429AF">
        <w:tc>
          <w:tcPr>
            <w:tcW w:w="774" w:type="dxa"/>
            <w:gridSpan w:val="2"/>
          </w:tcPr>
          <w:p w:rsidR="00B429AF" w:rsidRPr="00083115" w:rsidRDefault="00B429AF" w:rsidP="00157002">
            <w:r w:rsidRPr="00083115">
              <w:t>1</w:t>
            </w:r>
            <w:r w:rsidR="00157002">
              <w:t>8</w:t>
            </w:r>
            <w:r w:rsidRPr="00083115">
              <w:t>.</w:t>
            </w:r>
          </w:p>
        </w:tc>
        <w:tc>
          <w:tcPr>
            <w:tcW w:w="8435" w:type="dxa"/>
          </w:tcPr>
          <w:p w:rsidR="00B429AF" w:rsidRPr="00083115" w:rsidRDefault="00157002" w:rsidP="001D3B52">
            <w:r w:rsidRPr="00157002">
              <w:t>Visited organisations SHOULD configure the network to prevent a visitor from masquerading as an authorised Dynamic Host Configuration Protocol (DHCP) [27] server or router</w:t>
            </w:r>
          </w:p>
        </w:tc>
        <w:tc>
          <w:tcPr>
            <w:tcW w:w="4395" w:type="dxa"/>
            <w:gridSpan w:val="2"/>
          </w:tcPr>
          <w:p w:rsidR="00B429AF" w:rsidRPr="00083115" w:rsidRDefault="00B429AF" w:rsidP="001D3B52"/>
        </w:tc>
        <w:tc>
          <w:tcPr>
            <w:tcW w:w="650" w:type="dxa"/>
          </w:tcPr>
          <w:p w:rsidR="00B429AF" w:rsidRPr="00083115" w:rsidRDefault="00B429AF" w:rsidP="001D3B52"/>
        </w:tc>
      </w:tr>
      <w:tr w:rsidR="00B429AF" w:rsidRPr="00083115" w:rsidTr="00B429AF">
        <w:tc>
          <w:tcPr>
            <w:tcW w:w="774" w:type="dxa"/>
            <w:gridSpan w:val="2"/>
          </w:tcPr>
          <w:p w:rsidR="00B429AF" w:rsidRPr="00083115" w:rsidRDefault="00157002" w:rsidP="00157002">
            <w:r>
              <w:t>19</w:t>
            </w:r>
            <w:r w:rsidR="00B429AF" w:rsidRPr="00083115">
              <w:t>.</w:t>
            </w:r>
          </w:p>
        </w:tc>
        <w:tc>
          <w:tcPr>
            <w:tcW w:w="8435" w:type="dxa"/>
          </w:tcPr>
          <w:p w:rsidR="00B429AF" w:rsidRPr="00083115" w:rsidRDefault="00157002" w:rsidP="001D3B52">
            <w:r w:rsidRPr="00157002">
              <w:t>Visited organisations MAY implement arbitrary IP filtering of packets addressed to other hosts on the Visited organisation’s own network</w:t>
            </w:r>
          </w:p>
        </w:tc>
        <w:tc>
          <w:tcPr>
            <w:tcW w:w="4395" w:type="dxa"/>
            <w:gridSpan w:val="2"/>
          </w:tcPr>
          <w:p w:rsidR="00B429AF" w:rsidRPr="00083115" w:rsidRDefault="00B429AF" w:rsidP="001D3B52"/>
        </w:tc>
        <w:tc>
          <w:tcPr>
            <w:tcW w:w="650" w:type="dxa"/>
          </w:tcPr>
          <w:p w:rsidR="00B429AF" w:rsidRPr="00083115" w:rsidRDefault="00B429AF" w:rsidP="001D3B52"/>
        </w:tc>
      </w:tr>
      <w:tr w:rsidR="00B429AF" w:rsidRPr="00083115" w:rsidTr="00B429AF">
        <w:tc>
          <w:tcPr>
            <w:tcW w:w="774" w:type="dxa"/>
            <w:gridSpan w:val="2"/>
          </w:tcPr>
          <w:p w:rsidR="00B429AF" w:rsidRPr="00083115" w:rsidRDefault="00157002" w:rsidP="00157002">
            <w:r>
              <w:t>20</w:t>
            </w:r>
            <w:r w:rsidR="00B429AF" w:rsidRPr="00083115">
              <w:t>.</w:t>
            </w:r>
          </w:p>
        </w:tc>
        <w:tc>
          <w:tcPr>
            <w:tcW w:w="8435" w:type="dxa"/>
          </w:tcPr>
          <w:p w:rsidR="00B429AF" w:rsidRPr="00083115" w:rsidRDefault="00157002" w:rsidP="001D3B52">
            <w:r w:rsidRPr="00157002">
              <w:t>Visited organisations SHOULD provide visitors with unimpeded access to the Internet and vice versa, where local policy permits</w:t>
            </w:r>
          </w:p>
        </w:tc>
        <w:tc>
          <w:tcPr>
            <w:tcW w:w="4395" w:type="dxa"/>
            <w:gridSpan w:val="2"/>
          </w:tcPr>
          <w:p w:rsidR="00B429AF" w:rsidRPr="00083115" w:rsidRDefault="00B429AF" w:rsidP="001D3B52"/>
        </w:tc>
        <w:tc>
          <w:tcPr>
            <w:tcW w:w="650" w:type="dxa"/>
          </w:tcPr>
          <w:p w:rsidR="00B429AF" w:rsidRPr="00083115" w:rsidRDefault="00B429AF" w:rsidP="001D3B52"/>
        </w:tc>
      </w:tr>
      <w:tr w:rsidR="00B429AF" w:rsidRPr="00083115" w:rsidTr="00B429AF">
        <w:tc>
          <w:tcPr>
            <w:tcW w:w="774" w:type="dxa"/>
            <w:gridSpan w:val="2"/>
          </w:tcPr>
          <w:p w:rsidR="00B429AF" w:rsidRPr="00083115" w:rsidRDefault="00157002" w:rsidP="00157002">
            <w:r>
              <w:t>21</w:t>
            </w:r>
            <w:r w:rsidR="00B429AF" w:rsidRPr="00083115">
              <w:t>.</w:t>
            </w:r>
          </w:p>
        </w:tc>
        <w:tc>
          <w:tcPr>
            <w:tcW w:w="8435" w:type="dxa"/>
          </w:tcPr>
          <w:p w:rsidR="00B429AF" w:rsidRPr="00083115" w:rsidRDefault="00157002" w:rsidP="001D3B52">
            <w:r w:rsidRPr="00157002">
              <w:t>Visited organisations SHOULD NOT deploy application or ‘interception’ proxies on the eduroam network</w:t>
            </w:r>
          </w:p>
        </w:tc>
        <w:tc>
          <w:tcPr>
            <w:tcW w:w="4395" w:type="dxa"/>
            <w:gridSpan w:val="2"/>
          </w:tcPr>
          <w:p w:rsidR="00B429AF" w:rsidRPr="00083115" w:rsidRDefault="00B429AF" w:rsidP="001D3B52"/>
        </w:tc>
        <w:tc>
          <w:tcPr>
            <w:tcW w:w="650" w:type="dxa"/>
          </w:tcPr>
          <w:p w:rsidR="00B429AF" w:rsidRPr="00083115" w:rsidRDefault="00B429AF" w:rsidP="001D3B52"/>
        </w:tc>
      </w:tr>
      <w:tr w:rsidR="00B429AF" w:rsidRPr="00083115" w:rsidTr="00B429AF">
        <w:tc>
          <w:tcPr>
            <w:tcW w:w="774" w:type="dxa"/>
            <w:gridSpan w:val="2"/>
          </w:tcPr>
          <w:p w:rsidR="00B429AF" w:rsidRPr="00083115" w:rsidRDefault="00157002" w:rsidP="00157002">
            <w:r>
              <w:t>22</w:t>
            </w:r>
            <w:r w:rsidR="00B429AF" w:rsidRPr="00083115">
              <w:t>.</w:t>
            </w:r>
          </w:p>
        </w:tc>
        <w:tc>
          <w:tcPr>
            <w:tcW w:w="8435" w:type="dxa"/>
          </w:tcPr>
          <w:p w:rsidR="00B429AF" w:rsidRPr="00083115" w:rsidRDefault="00157002" w:rsidP="001D3B52">
            <w:r w:rsidRPr="00157002">
              <w:t>Visited organisations SHOULD ensure that their eduroam information website is accessible using small form-factor devices</w:t>
            </w:r>
          </w:p>
        </w:tc>
        <w:tc>
          <w:tcPr>
            <w:tcW w:w="4395" w:type="dxa"/>
            <w:gridSpan w:val="2"/>
          </w:tcPr>
          <w:p w:rsidR="00B429AF" w:rsidRPr="00083115" w:rsidRDefault="00B429AF" w:rsidP="001D3B52"/>
        </w:tc>
        <w:tc>
          <w:tcPr>
            <w:tcW w:w="650" w:type="dxa"/>
          </w:tcPr>
          <w:p w:rsidR="00B429AF" w:rsidRPr="00083115" w:rsidRDefault="00B429AF" w:rsidP="001D3B52"/>
        </w:tc>
      </w:tr>
      <w:tr w:rsidR="00B429AF" w:rsidRPr="00083115" w:rsidTr="00B429AF">
        <w:tc>
          <w:tcPr>
            <w:tcW w:w="774" w:type="dxa"/>
            <w:gridSpan w:val="2"/>
          </w:tcPr>
          <w:p w:rsidR="00B429AF" w:rsidRPr="00083115" w:rsidRDefault="00157002" w:rsidP="00157002">
            <w:r>
              <w:t>2</w:t>
            </w:r>
            <w:r w:rsidR="00B429AF" w:rsidRPr="00083115">
              <w:t>3.</w:t>
            </w:r>
          </w:p>
        </w:tc>
        <w:tc>
          <w:tcPr>
            <w:tcW w:w="8435" w:type="dxa"/>
          </w:tcPr>
          <w:p w:rsidR="00B429AF" w:rsidRPr="00083115" w:rsidRDefault="00157002" w:rsidP="001D3B52">
            <w:r w:rsidRPr="00157002">
              <w:t>Visited organisations MAY publish the IP forwarding policies imposed on the visitor network</w:t>
            </w:r>
          </w:p>
        </w:tc>
        <w:tc>
          <w:tcPr>
            <w:tcW w:w="4395" w:type="dxa"/>
            <w:gridSpan w:val="2"/>
          </w:tcPr>
          <w:p w:rsidR="00B429AF" w:rsidRPr="00083115" w:rsidRDefault="00B429AF" w:rsidP="001D3B52"/>
        </w:tc>
        <w:tc>
          <w:tcPr>
            <w:tcW w:w="650" w:type="dxa"/>
          </w:tcPr>
          <w:p w:rsidR="00B429AF" w:rsidRPr="00083115" w:rsidRDefault="00B429AF" w:rsidP="001D3B52"/>
        </w:tc>
      </w:tr>
      <w:tr w:rsidR="00B429AF" w:rsidRPr="00083115" w:rsidTr="00B429AF">
        <w:tc>
          <w:tcPr>
            <w:tcW w:w="774" w:type="dxa"/>
            <w:gridSpan w:val="2"/>
          </w:tcPr>
          <w:p w:rsidR="00B429AF" w:rsidRPr="00083115" w:rsidRDefault="00157002" w:rsidP="00157002">
            <w:r>
              <w:t>24</w:t>
            </w:r>
            <w:r w:rsidR="00B429AF" w:rsidRPr="00083115">
              <w:t>.</w:t>
            </w:r>
          </w:p>
        </w:tc>
        <w:tc>
          <w:tcPr>
            <w:tcW w:w="8435" w:type="dxa"/>
          </w:tcPr>
          <w:p w:rsidR="00B429AF" w:rsidRPr="00083115" w:rsidRDefault="00157002" w:rsidP="001D3B52">
            <w:r w:rsidRPr="00157002">
              <w:t>As part of the enhanced features/advanced level standard, participants are recommended to implement IPv6 and allow routing of IPv6 on the eduroam network</w:t>
            </w:r>
          </w:p>
        </w:tc>
        <w:tc>
          <w:tcPr>
            <w:tcW w:w="4395" w:type="dxa"/>
            <w:gridSpan w:val="2"/>
          </w:tcPr>
          <w:p w:rsidR="00B429AF" w:rsidRPr="00083115" w:rsidRDefault="00B429AF" w:rsidP="001D3B52"/>
        </w:tc>
        <w:tc>
          <w:tcPr>
            <w:tcW w:w="650" w:type="dxa"/>
          </w:tcPr>
          <w:p w:rsidR="00B429AF" w:rsidRPr="00083115" w:rsidRDefault="00B429AF" w:rsidP="001D3B52"/>
        </w:tc>
      </w:tr>
    </w:tbl>
    <w:p w:rsidR="008F6B40" w:rsidRDefault="008F6B40" w:rsidP="00083115"/>
    <w:p w:rsidR="00B429AF" w:rsidRDefault="00B429AF" w:rsidP="00083115"/>
    <w:p w:rsidR="0070776C" w:rsidRDefault="00B429AF" w:rsidP="00083115">
      <w:r>
        <w:t>For references refer to full Technical Specification document.</w:t>
      </w:r>
    </w:p>
    <w:sectPr w:rsidR="0070776C" w:rsidSect="006D1DC0">
      <w:pgSz w:w="16838" w:h="11906" w:orient="landscape"/>
      <w:pgMar w:top="1077" w:right="1440"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HG Mincho Light J">
    <w:altName w:val="msmincho"/>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xi Sans">
    <w:altName w:val="Arial"/>
    <w:charset w:val="00"/>
    <w:family w:val="swiss"/>
    <w:pitch w:val="variable"/>
  </w:font>
  <w:font w:name="StarSymbol">
    <w:altName w:val="Arial Unicode MS"/>
    <w:charset w:val="02"/>
    <w:family w:val="auto"/>
    <w:pitch w:val="default"/>
  </w:font>
  <w:font w:name="Luxi Mono">
    <w:altName w:val="Lucida Console"/>
    <w:charset w:val="00"/>
    <w:family w:val="moder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70B1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numFmt w:val="none"/>
      <w:pStyle w:val="Heading1"/>
      <w:suff w:val="nothing"/>
      <w:lvlText w:val=""/>
      <w:lvlJc w:val="left"/>
      <w:pPr>
        <w:tabs>
          <w:tab w:val="num" w:pos="0"/>
        </w:tabs>
        <w:ind w:left="0" w:firstLine="0"/>
      </w:pPr>
    </w:lvl>
    <w:lvl w:ilvl="1">
      <w:start w:val="1"/>
      <w:numFmt w:val="decimal"/>
      <w:pStyle w:val="Heading2"/>
      <w:suff w:val="nothing"/>
      <w:lvlText w:val="%2. "/>
      <w:lvlJc w:val="left"/>
      <w:pPr>
        <w:tabs>
          <w:tab w:val="num" w:pos="1844"/>
        </w:tabs>
        <w:ind w:left="1844" w:firstLine="0"/>
      </w:pPr>
    </w:lvl>
    <w:lvl w:ilvl="2">
      <w:start w:val="1"/>
      <w:numFmt w:val="decimal"/>
      <w:pStyle w:val="Heading3"/>
      <w:suff w:val="nothing"/>
      <w:lvlText w:val="%2.%3. "/>
      <w:lvlJc w:val="left"/>
      <w:pPr>
        <w:tabs>
          <w:tab w:val="num" w:pos="0"/>
        </w:tabs>
        <w:ind w:left="0" w:firstLine="0"/>
      </w:pPr>
    </w:lvl>
    <w:lvl w:ilvl="3">
      <w:start w:val="1"/>
      <w:numFmt w:val="decimal"/>
      <w:pStyle w:val="Heading4"/>
      <w:suff w:val="nothing"/>
      <w:lvlText w:val="%2.%3.%4. "/>
      <w:lvlJc w:val="left"/>
      <w:pPr>
        <w:tabs>
          <w:tab w:val="num" w:pos="0"/>
        </w:tabs>
        <w:ind w:left="0" w:firstLine="0"/>
      </w:pPr>
    </w:lvl>
    <w:lvl w:ilvl="4">
      <w:start w:val="1"/>
      <w:numFmt w:val="decimal"/>
      <w:suff w:val="nothing"/>
      <w:lvlText w:val="%2.%3.%4.%5. "/>
      <w:lvlJc w:val="left"/>
      <w:pPr>
        <w:tabs>
          <w:tab w:val="num" w:pos="0"/>
        </w:tabs>
        <w:ind w:left="0" w:firstLine="0"/>
      </w:pPr>
    </w:lvl>
    <w:lvl w:ilvl="5">
      <w:start w:val="1"/>
      <w:numFmt w:val="decimal"/>
      <w:suff w:val="nothing"/>
      <w:lvlText w:val="%2.%3.%4.%5.%6. "/>
      <w:lvlJc w:val="left"/>
      <w:pPr>
        <w:tabs>
          <w:tab w:val="num" w:pos="0"/>
        </w:tabs>
        <w:ind w:left="0" w:firstLine="0"/>
      </w:pPr>
    </w:lvl>
    <w:lvl w:ilvl="6">
      <w:start w:val="1"/>
      <w:numFmt w:val="decimal"/>
      <w:suff w:val="nothing"/>
      <w:lvlText w:val="%2.%3.%4.%5.%6.%7. "/>
      <w:lvlJc w:val="left"/>
      <w:pPr>
        <w:tabs>
          <w:tab w:val="num" w:pos="0"/>
        </w:tabs>
        <w:ind w:left="0" w:firstLine="0"/>
      </w:pPr>
    </w:lvl>
    <w:lvl w:ilvl="7">
      <w:start w:val="1"/>
      <w:numFmt w:val="decimal"/>
      <w:suff w:val="nothing"/>
      <w:lvlText w:val="%8. "/>
      <w:lvlJc w:val="left"/>
      <w:pPr>
        <w:tabs>
          <w:tab w:val="num" w:pos="0"/>
        </w:tabs>
        <w:ind w:left="0" w:firstLine="0"/>
      </w:pPr>
    </w:lvl>
    <w:lvl w:ilvl="8">
      <w:start w:val="1"/>
      <w:numFmt w:val="decimal"/>
      <w:suff w:val="nothing"/>
      <w:lvlText w:val="%9. "/>
      <w:lvlJc w:val="left"/>
      <w:pPr>
        <w:tabs>
          <w:tab w:val="num" w:pos="0"/>
        </w:tabs>
        <w:ind w:left="0" w:firstLine="0"/>
      </w:pPr>
    </w:lvl>
  </w:abstractNum>
  <w:abstractNum w:abstractNumId="2" w15:restartNumberingAfterBreak="0">
    <w:nsid w:val="00000002"/>
    <w:multiLevelType w:val="multilevel"/>
    <w:tmpl w:val="6A662AC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3"/>
    <w:multiLevelType w:val="multilevel"/>
    <w:tmpl w:val="CD48BFF4"/>
    <w:name w:val="WW8Num2"/>
    <w:lvl w:ilvl="0">
      <w:start w:val="1"/>
      <w:numFmt w:val="decimal"/>
      <w:pStyle w:val="Recommendations"/>
      <w:lvlText w:val="%1. "/>
      <w:lvlJc w:val="left"/>
      <w:pPr>
        <w:tabs>
          <w:tab w:val="num" w:pos="283"/>
        </w:tabs>
        <w:ind w:left="283" w:hanging="283"/>
      </w:pPr>
      <w:rPr>
        <w:rFonts w:hint="default"/>
      </w:rPr>
    </w:lvl>
    <w:lvl w:ilvl="1">
      <w:start w:val="1"/>
      <w:numFmt w:val="decimal"/>
      <w:lvlText w:val="%1.%2. "/>
      <w:lvlJc w:val="left"/>
      <w:pPr>
        <w:ind w:left="1191" w:hanging="624"/>
      </w:pPr>
      <w:rPr>
        <w:rFonts w:hint="default"/>
      </w:rPr>
    </w:lvl>
    <w:lvl w:ilvl="2">
      <w:start w:val="1"/>
      <w:numFmt w:val="decimal"/>
      <w:lvlText w:val="%2.%3"/>
      <w:lvlJc w:val="left"/>
      <w:pPr>
        <w:tabs>
          <w:tab w:val="num" w:pos="1133"/>
        </w:tabs>
        <w:ind w:left="1133" w:hanging="567"/>
      </w:pPr>
      <w:rPr>
        <w:rFonts w:hint="default"/>
      </w:rPr>
    </w:lvl>
    <w:lvl w:ilvl="3">
      <w:start w:val="1"/>
      <w:numFmt w:val="decimal"/>
      <w:lvlText w:val="%3.%4"/>
      <w:lvlJc w:val="left"/>
      <w:pPr>
        <w:tabs>
          <w:tab w:val="num" w:pos="1842"/>
        </w:tabs>
        <w:ind w:left="1842" w:hanging="709"/>
      </w:pPr>
      <w:rPr>
        <w:rFonts w:hint="default"/>
      </w:rPr>
    </w:lvl>
    <w:lvl w:ilvl="4">
      <w:start w:val="1"/>
      <w:numFmt w:val="decimal"/>
      <w:lvlText w:val="%4.%5. "/>
      <w:lvlJc w:val="left"/>
      <w:pPr>
        <w:tabs>
          <w:tab w:val="num" w:pos="2692"/>
        </w:tabs>
        <w:ind w:left="2692" w:hanging="850"/>
      </w:pPr>
      <w:rPr>
        <w:rFonts w:hint="default"/>
      </w:rPr>
    </w:lvl>
    <w:lvl w:ilvl="5">
      <w:start w:val="1"/>
      <w:numFmt w:val="decimal"/>
      <w:lvlText w:val="%5.%6. "/>
      <w:lvlJc w:val="left"/>
      <w:pPr>
        <w:tabs>
          <w:tab w:val="num" w:pos="3713"/>
        </w:tabs>
        <w:ind w:left="3713" w:hanging="1021"/>
      </w:pPr>
      <w:rPr>
        <w:rFonts w:hint="default"/>
      </w:rPr>
    </w:lvl>
    <w:lvl w:ilvl="6">
      <w:start w:val="1"/>
      <w:numFmt w:val="decimal"/>
      <w:lvlText w:val="%6.%7. "/>
      <w:lvlJc w:val="left"/>
      <w:pPr>
        <w:tabs>
          <w:tab w:val="num" w:pos="5017"/>
        </w:tabs>
        <w:ind w:left="5017" w:hanging="1304"/>
      </w:pPr>
      <w:rPr>
        <w:rFonts w:hint="default"/>
      </w:rPr>
    </w:lvl>
    <w:lvl w:ilvl="7">
      <w:start w:val="1"/>
      <w:numFmt w:val="decimal"/>
      <w:lvlText w:val="%7.%8. "/>
      <w:lvlJc w:val="left"/>
      <w:pPr>
        <w:tabs>
          <w:tab w:val="num" w:pos="6491"/>
        </w:tabs>
        <w:ind w:left="6491" w:hanging="1474"/>
      </w:pPr>
      <w:rPr>
        <w:rFonts w:hint="default"/>
      </w:rPr>
    </w:lvl>
    <w:lvl w:ilvl="8">
      <w:start w:val="1"/>
      <w:numFmt w:val="decimal"/>
      <w:lvlText w:val="%8.%9. "/>
      <w:lvlJc w:val="left"/>
      <w:pPr>
        <w:tabs>
          <w:tab w:val="num" w:pos="8079"/>
        </w:tabs>
        <w:ind w:left="8079" w:hanging="1588"/>
      </w:pPr>
      <w:rPr>
        <w:rFonts w:hint="default"/>
      </w:rPr>
    </w:lvl>
  </w:abstractNum>
  <w:abstractNum w:abstractNumId="4"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w:sz w:val="18"/>
        <w:szCs w:val="18"/>
      </w:rPr>
    </w:lvl>
    <w:lvl w:ilvl="1">
      <w:start w:val="1"/>
      <w:numFmt w:val="bullet"/>
      <w:lvlText w:val=""/>
      <w:lvlJc w:val="left"/>
      <w:pPr>
        <w:tabs>
          <w:tab w:val="num" w:pos="567"/>
        </w:tabs>
        <w:ind w:left="567" w:hanging="283"/>
      </w:pPr>
      <w:rPr>
        <w:rFonts w:ascii="Symbol" w:hAnsi="Symbol" w:cs="Courier"/>
        <w:sz w:val="18"/>
        <w:szCs w:val="18"/>
      </w:rPr>
    </w:lvl>
    <w:lvl w:ilvl="2">
      <w:start w:val="1"/>
      <w:numFmt w:val="bullet"/>
      <w:lvlText w:val=""/>
      <w:lvlJc w:val="left"/>
      <w:pPr>
        <w:tabs>
          <w:tab w:val="num" w:pos="850"/>
        </w:tabs>
        <w:ind w:left="850" w:hanging="283"/>
      </w:pPr>
      <w:rPr>
        <w:rFonts w:ascii="Symbol" w:hAnsi="Symbol" w:cs="Courier"/>
        <w:sz w:val="18"/>
        <w:szCs w:val="18"/>
      </w:rPr>
    </w:lvl>
    <w:lvl w:ilvl="3">
      <w:start w:val="1"/>
      <w:numFmt w:val="bullet"/>
      <w:lvlText w:val=""/>
      <w:lvlJc w:val="left"/>
      <w:pPr>
        <w:tabs>
          <w:tab w:val="num" w:pos="1134"/>
        </w:tabs>
        <w:ind w:left="1134" w:hanging="283"/>
      </w:pPr>
      <w:rPr>
        <w:rFonts w:ascii="Symbol" w:hAnsi="Symbol" w:cs="Courier"/>
        <w:sz w:val="18"/>
        <w:szCs w:val="18"/>
      </w:rPr>
    </w:lvl>
    <w:lvl w:ilvl="4">
      <w:start w:val="1"/>
      <w:numFmt w:val="bullet"/>
      <w:lvlText w:val=""/>
      <w:lvlJc w:val="left"/>
      <w:pPr>
        <w:tabs>
          <w:tab w:val="num" w:pos="1417"/>
        </w:tabs>
        <w:ind w:left="1417" w:hanging="283"/>
      </w:pPr>
      <w:rPr>
        <w:rFonts w:ascii="Symbol" w:hAnsi="Symbol" w:cs="Courier"/>
        <w:sz w:val="18"/>
        <w:szCs w:val="18"/>
      </w:rPr>
    </w:lvl>
    <w:lvl w:ilvl="5">
      <w:start w:val="1"/>
      <w:numFmt w:val="bullet"/>
      <w:lvlText w:val=""/>
      <w:lvlJc w:val="left"/>
      <w:pPr>
        <w:tabs>
          <w:tab w:val="num" w:pos="1701"/>
        </w:tabs>
        <w:ind w:left="1701" w:hanging="283"/>
      </w:pPr>
      <w:rPr>
        <w:rFonts w:ascii="Symbol" w:hAnsi="Symbol" w:cs="Courier"/>
        <w:sz w:val="18"/>
        <w:szCs w:val="18"/>
      </w:rPr>
    </w:lvl>
    <w:lvl w:ilvl="6">
      <w:start w:val="1"/>
      <w:numFmt w:val="bullet"/>
      <w:lvlText w:val=""/>
      <w:lvlJc w:val="left"/>
      <w:pPr>
        <w:tabs>
          <w:tab w:val="num" w:pos="1984"/>
        </w:tabs>
        <w:ind w:left="1984" w:hanging="283"/>
      </w:pPr>
      <w:rPr>
        <w:rFonts w:ascii="Symbol" w:hAnsi="Symbol" w:cs="Courier"/>
        <w:sz w:val="18"/>
        <w:szCs w:val="18"/>
      </w:rPr>
    </w:lvl>
    <w:lvl w:ilvl="7">
      <w:start w:val="1"/>
      <w:numFmt w:val="bullet"/>
      <w:lvlText w:val=""/>
      <w:lvlJc w:val="left"/>
      <w:pPr>
        <w:tabs>
          <w:tab w:val="num" w:pos="2268"/>
        </w:tabs>
        <w:ind w:left="2268" w:hanging="283"/>
      </w:pPr>
      <w:rPr>
        <w:rFonts w:ascii="Symbol" w:hAnsi="Symbol" w:cs="Courier"/>
        <w:sz w:val="18"/>
        <w:szCs w:val="18"/>
      </w:rPr>
    </w:lvl>
    <w:lvl w:ilvl="8">
      <w:start w:val="1"/>
      <w:numFmt w:val="bullet"/>
      <w:lvlText w:val=""/>
      <w:lvlJc w:val="left"/>
      <w:pPr>
        <w:tabs>
          <w:tab w:val="num" w:pos="2551"/>
        </w:tabs>
        <w:ind w:left="2551" w:hanging="283"/>
      </w:pPr>
      <w:rPr>
        <w:rFonts w:ascii="Symbol" w:hAnsi="Symbol" w:cs="Courier"/>
        <w:sz w:val="18"/>
        <w:szCs w:val="18"/>
      </w:rPr>
    </w:lvl>
  </w:abstractNum>
  <w:abstractNum w:abstractNumId="5" w15:restartNumberingAfterBreak="0">
    <w:nsid w:val="00000005"/>
    <w:multiLevelType w:val="multilevel"/>
    <w:tmpl w:val="BEAC4666"/>
    <w:lvl w:ilvl="0">
      <w:start w:val="1"/>
      <w:numFmt w:val="decimal"/>
      <w:lvlText w:val="%1."/>
      <w:lvlJc w:val="left"/>
      <w:pPr>
        <w:tabs>
          <w:tab w:val="num" w:pos="283"/>
        </w:tabs>
        <w:ind w:left="284" w:hanging="284"/>
      </w:pPr>
      <w:rPr>
        <w:rFonts w:hint="default"/>
      </w:rPr>
    </w:lvl>
    <w:lvl w:ilvl="1">
      <w:start w:val="1"/>
      <w:numFmt w:val="decimal"/>
      <w:lvlText w:val="%1.%2. "/>
      <w:lvlJc w:val="left"/>
      <w:pPr>
        <w:ind w:left="1277" w:hanging="284"/>
      </w:pPr>
      <w:rPr>
        <w:rFonts w:hint="default"/>
      </w:rPr>
    </w:lvl>
    <w:lvl w:ilvl="2">
      <w:start w:val="1"/>
      <w:numFmt w:val="decimal"/>
      <w:lvlText w:val="%3."/>
      <w:lvlJc w:val="left"/>
      <w:pPr>
        <w:tabs>
          <w:tab w:val="num" w:pos="1701"/>
        </w:tabs>
        <w:ind w:left="1702" w:hanging="284"/>
      </w:pPr>
      <w:rPr>
        <w:rFonts w:hint="default"/>
      </w:rPr>
    </w:lvl>
    <w:lvl w:ilvl="3">
      <w:start w:val="1"/>
      <w:numFmt w:val="decimal"/>
      <w:lvlText w:val="%4."/>
      <w:lvlJc w:val="left"/>
      <w:pPr>
        <w:tabs>
          <w:tab w:val="num" w:pos="2410"/>
        </w:tabs>
        <w:ind w:left="2411" w:hanging="284"/>
      </w:pPr>
      <w:rPr>
        <w:rFonts w:hint="default"/>
      </w:rPr>
    </w:lvl>
    <w:lvl w:ilvl="4">
      <w:start w:val="1"/>
      <w:numFmt w:val="decimal"/>
      <w:lvlText w:val="%5."/>
      <w:lvlJc w:val="left"/>
      <w:pPr>
        <w:tabs>
          <w:tab w:val="num" w:pos="3119"/>
        </w:tabs>
        <w:ind w:left="3120" w:hanging="284"/>
      </w:pPr>
      <w:rPr>
        <w:rFonts w:hint="default"/>
      </w:rPr>
    </w:lvl>
    <w:lvl w:ilvl="5">
      <w:start w:val="1"/>
      <w:numFmt w:val="decimal"/>
      <w:lvlText w:val="%6."/>
      <w:lvlJc w:val="left"/>
      <w:pPr>
        <w:tabs>
          <w:tab w:val="num" w:pos="3828"/>
        </w:tabs>
        <w:ind w:left="3829" w:hanging="284"/>
      </w:pPr>
      <w:rPr>
        <w:rFonts w:hint="default"/>
      </w:rPr>
    </w:lvl>
    <w:lvl w:ilvl="6">
      <w:start w:val="1"/>
      <w:numFmt w:val="decimal"/>
      <w:lvlText w:val="%7."/>
      <w:lvlJc w:val="left"/>
      <w:pPr>
        <w:tabs>
          <w:tab w:val="num" w:pos="4537"/>
        </w:tabs>
        <w:ind w:left="4538" w:hanging="284"/>
      </w:pPr>
      <w:rPr>
        <w:rFonts w:hint="default"/>
      </w:rPr>
    </w:lvl>
    <w:lvl w:ilvl="7">
      <w:start w:val="1"/>
      <w:numFmt w:val="decimal"/>
      <w:lvlText w:val="%8."/>
      <w:lvlJc w:val="left"/>
      <w:pPr>
        <w:tabs>
          <w:tab w:val="num" w:pos="5246"/>
        </w:tabs>
        <w:ind w:left="5247" w:hanging="284"/>
      </w:pPr>
      <w:rPr>
        <w:rFonts w:hint="default"/>
      </w:rPr>
    </w:lvl>
    <w:lvl w:ilvl="8">
      <w:start w:val="1"/>
      <w:numFmt w:val="decimal"/>
      <w:lvlText w:val="%9."/>
      <w:lvlJc w:val="left"/>
      <w:pPr>
        <w:tabs>
          <w:tab w:val="num" w:pos="5955"/>
        </w:tabs>
        <w:ind w:left="5956" w:hanging="284"/>
      </w:pPr>
      <w:rPr>
        <w:rFonts w:hint="default"/>
      </w:rPr>
    </w:lvl>
  </w:abstractNum>
  <w:abstractNum w:abstractNumId="6" w15:restartNumberingAfterBreak="0">
    <w:nsid w:val="00000006"/>
    <w:multiLevelType w:val="singleLevel"/>
    <w:tmpl w:val="00000006"/>
    <w:name w:val="WW8Num1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15"/>
    <w:lvl w:ilvl="0">
      <w:start w:val="1"/>
      <w:numFmt w:val="bullet"/>
      <w:lvlText w:val=""/>
      <w:lvlJc w:val="left"/>
      <w:pPr>
        <w:tabs>
          <w:tab w:val="num" w:pos="720"/>
        </w:tabs>
        <w:ind w:left="720" w:hanging="360"/>
      </w:pPr>
      <w:rPr>
        <w:rFonts w:ascii="Symbol" w:hAnsi="Symbol"/>
      </w:rPr>
    </w:lvl>
  </w:abstractNum>
  <w:abstractNum w:abstractNumId="8" w15:restartNumberingAfterBreak="0">
    <w:nsid w:val="06575D2C"/>
    <w:multiLevelType w:val="hybridMultilevel"/>
    <w:tmpl w:val="65422D0E"/>
    <w:lvl w:ilvl="0" w:tplc="584CE04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A0F1CAB"/>
    <w:multiLevelType w:val="hybridMultilevel"/>
    <w:tmpl w:val="02BAFEB2"/>
    <w:name w:val="WW8Num142222"/>
    <w:lvl w:ilvl="0" w:tplc="CE508414">
      <w:numFmt w:val="bullet"/>
      <w:lvlText w:val="•"/>
      <w:lvlJc w:val="left"/>
      <w:pPr>
        <w:ind w:left="720" w:hanging="360"/>
      </w:pPr>
      <w:rPr>
        <w:rFonts w:ascii="Times New Roman" w:eastAsia="Lucida Sans Unicod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B06993"/>
    <w:multiLevelType w:val="hybridMultilevel"/>
    <w:tmpl w:val="E45C3E20"/>
    <w:name w:val="WW8Num14222"/>
    <w:lvl w:ilvl="0" w:tplc="CE508414">
      <w:numFmt w:val="bullet"/>
      <w:lvlText w:val="•"/>
      <w:lvlJc w:val="left"/>
      <w:pPr>
        <w:ind w:left="720" w:hanging="360"/>
      </w:pPr>
      <w:rPr>
        <w:rFonts w:ascii="Times New Roman" w:eastAsia="Lucida Sans Unicod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36612"/>
    <w:multiLevelType w:val="multilevel"/>
    <w:tmpl w:val="00000001"/>
    <w:lvl w:ilvl="0">
      <w:numFmt w:val="none"/>
      <w:suff w:val="nothing"/>
      <w:lvlText w:val=""/>
      <w:lvlJc w:val="left"/>
      <w:pPr>
        <w:tabs>
          <w:tab w:val="num" w:pos="0"/>
        </w:tabs>
        <w:ind w:left="0" w:firstLine="0"/>
      </w:pPr>
    </w:lvl>
    <w:lvl w:ilvl="1">
      <w:start w:val="1"/>
      <w:numFmt w:val="decimal"/>
      <w:suff w:val="nothing"/>
      <w:lvlText w:val="%2. "/>
      <w:lvlJc w:val="left"/>
      <w:pPr>
        <w:tabs>
          <w:tab w:val="num" w:pos="1844"/>
        </w:tabs>
        <w:ind w:left="1844" w:firstLine="0"/>
      </w:pPr>
    </w:lvl>
    <w:lvl w:ilvl="2">
      <w:start w:val="1"/>
      <w:numFmt w:val="decimal"/>
      <w:suff w:val="nothing"/>
      <w:lvlText w:val="%2.%3. "/>
      <w:lvlJc w:val="left"/>
      <w:pPr>
        <w:tabs>
          <w:tab w:val="num" w:pos="0"/>
        </w:tabs>
        <w:ind w:left="0" w:firstLine="0"/>
      </w:pPr>
    </w:lvl>
    <w:lvl w:ilvl="3">
      <w:start w:val="1"/>
      <w:numFmt w:val="decimal"/>
      <w:suff w:val="nothing"/>
      <w:lvlText w:val="%2.%3.%4. "/>
      <w:lvlJc w:val="left"/>
      <w:pPr>
        <w:tabs>
          <w:tab w:val="num" w:pos="0"/>
        </w:tabs>
        <w:ind w:left="0" w:firstLine="0"/>
      </w:pPr>
    </w:lvl>
    <w:lvl w:ilvl="4">
      <w:start w:val="1"/>
      <w:numFmt w:val="decimal"/>
      <w:suff w:val="nothing"/>
      <w:lvlText w:val="%2.%3.%4.%5. "/>
      <w:lvlJc w:val="left"/>
      <w:pPr>
        <w:tabs>
          <w:tab w:val="num" w:pos="0"/>
        </w:tabs>
        <w:ind w:left="0" w:firstLine="0"/>
      </w:pPr>
    </w:lvl>
    <w:lvl w:ilvl="5">
      <w:start w:val="1"/>
      <w:numFmt w:val="decimal"/>
      <w:suff w:val="nothing"/>
      <w:lvlText w:val="%2.%3.%4.%5.%6. "/>
      <w:lvlJc w:val="left"/>
      <w:pPr>
        <w:tabs>
          <w:tab w:val="num" w:pos="0"/>
        </w:tabs>
        <w:ind w:left="0" w:firstLine="0"/>
      </w:pPr>
    </w:lvl>
    <w:lvl w:ilvl="6">
      <w:start w:val="1"/>
      <w:numFmt w:val="decimal"/>
      <w:suff w:val="nothing"/>
      <w:lvlText w:val="%2.%3.%4.%5.%6.%7. "/>
      <w:lvlJc w:val="left"/>
      <w:pPr>
        <w:tabs>
          <w:tab w:val="num" w:pos="0"/>
        </w:tabs>
        <w:ind w:left="0" w:firstLine="0"/>
      </w:pPr>
    </w:lvl>
    <w:lvl w:ilvl="7">
      <w:start w:val="1"/>
      <w:numFmt w:val="decimal"/>
      <w:suff w:val="nothing"/>
      <w:lvlText w:val="%8. "/>
      <w:lvlJc w:val="left"/>
      <w:pPr>
        <w:tabs>
          <w:tab w:val="num" w:pos="0"/>
        </w:tabs>
        <w:ind w:left="0" w:firstLine="0"/>
      </w:pPr>
    </w:lvl>
    <w:lvl w:ilvl="8">
      <w:start w:val="1"/>
      <w:numFmt w:val="decimal"/>
      <w:suff w:val="nothing"/>
      <w:lvlText w:val="%9. "/>
      <w:lvlJc w:val="left"/>
      <w:pPr>
        <w:tabs>
          <w:tab w:val="num" w:pos="0"/>
        </w:tabs>
        <w:ind w:left="0" w:firstLine="0"/>
      </w:pPr>
    </w:lvl>
  </w:abstractNum>
  <w:abstractNum w:abstractNumId="12" w15:restartNumberingAfterBreak="0">
    <w:nsid w:val="178615F6"/>
    <w:multiLevelType w:val="hybridMultilevel"/>
    <w:tmpl w:val="4710826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1A031817"/>
    <w:multiLevelType w:val="hybridMultilevel"/>
    <w:tmpl w:val="69D8F916"/>
    <w:lvl w:ilvl="0" w:tplc="CE508414">
      <w:numFmt w:val="bullet"/>
      <w:lvlText w:val="•"/>
      <w:lvlJc w:val="left"/>
      <w:pPr>
        <w:ind w:left="1065" w:hanging="705"/>
      </w:pPr>
      <w:rPr>
        <w:rFonts w:ascii="Times New Roman" w:eastAsia="Lucida Sans Unicod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82C99"/>
    <w:multiLevelType w:val="hybridMultilevel"/>
    <w:tmpl w:val="4710826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452D2255"/>
    <w:multiLevelType w:val="hybridMultilevel"/>
    <w:tmpl w:val="ABAC8C62"/>
    <w:name w:val="WW8Num1422"/>
    <w:lvl w:ilvl="0" w:tplc="CE508414">
      <w:numFmt w:val="bullet"/>
      <w:lvlText w:val="•"/>
      <w:lvlJc w:val="left"/>
      <w:pPr>
        <w:ind w:left="720" w:hanging="360"/>
      </w:pPr>
      <w:rPr>
        <w:rFonts w:ascii="Times New Roman" w:eastAsia="Lucida Sans Unicod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D7D3C"/>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674C19EC"/>
    <w:multiLevelType w:val="multilevel"/>
    <w:tmpl w:val="CC26852A"/>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 w15:restartNumberingAfterBreak="0">
    <w:nsid w:val="6874744E"/>
    <w:multiLevelType w:val="hybridMultilevel"/>
    <w:tmpl w:val="0B5C44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A10230"/>
    <w:multiLevelType w:val="multilevel"/>
    <w:tmpl w:val="79D2FF80"/>
    <w:lvl w:ilvl="0">
      <w:start w:val="1"/>
      <w:numFmt w:val="decimal"/>
      <w:pStyle w:val="Requirements-Home"/>
      <w:lvlText w:val="%1."/>
      <w:lvlJc w:val="left"/>
      <w:pPr>
        <w:tabs>
          <w:tab w:val="num" w:pos="283"/>
        </w:tabs>
        <w:ind w:left="283" w:hanging="283"/>
      </w:pPr>
      <w:rPr>
        <w:rFonts w:hint="default"/>
      </w:rPr>
    </w:lvl>
    <w:lvl w:ilvl="1">
      <w:start w:val="1"/>
      <w:numFmt w:val="decimal"/>
      <w:lvlText w:val="%1.%2."/>
      <w:lvlJc w:val="left"/>
      <w:pPr>
        <w:ind w:left="1276" w:hanging="709"/>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 w15:restartNumberingAfterBreak="0">
    <w:nsid w:val="6D55214B"/>
    <w:multiLevelType w:val="multilevel"/>
    <w:tmpl w:val="47005A8A"/>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1" w15:restartNumberingAfterBreak="0">
    <w:nsid w:val="72FD2C46"/>
    <w:multiLevelType w:val="multilevel"/>
    <w:tmpl w:val="30D0FB98"/>
    <w:lvl w:ilvl="0">
      <w:start w:val="25"/>
      <w:numFmt w:val="decimal"/>
      <w:lvlText w:val="%1."/>
      <w:lvlJc w:val="left"/>
      <w:pPr>
        <w:tabs>
          <w:tab w:val="num" w:pos="283"/>
        </w:tabs>
        <w:ind w:left="284" w:hanging="284"/>
      </w:pPr>
      <w:rPr>
        <w:rFonts w:hint="default"/>
      </w:rPr>
    </w:lvl>
    <w:lvl w:ilvl="1">
      <w:start w:val="1"/>
      <w:numFmt w:val="decimal"/>
      <w:lvlText w:val="%1.%2. "/>
      <w:lvlJc w:val="left"/>
      <w:pPr>
        <w:ind w:left="1276" w:hanging="284"/>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2" w15:restartNumberingAfterBreak="0">
    <w:nsid w:val="7566286B"/>
    <w:multiLevelType w:val="hybridMultilevel"/>
    <w:tmpl w:val="91E0C774"/>
    <w:name w:val="WW8Num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8"/>
  </w:num>
  <w:num w:numId="9">
    <w:abstractNumId w:val="8"/>
  </w:num>
  <w:num w:numId="10">
    <w:abstractNumId w:val="22"/>
  </w:num>
  <w:num w:numId="11">
    <w:abstractNumId w:val="13"/>
  </w:num>
  <w:num w:numId="12">
    <w:abstractNumId w:val="15"/>
  </w:num>
  <w:num w:numId="13">
    <w:abstractNumId w:val="10"/>
  </w:num>
  <w:num w:numId="14">
    <w:abstractNumId w:val="9"/>
  </w:num>
  <w:num w:numId="15">
    <w:abstractNumId w:val="16"/>
  </w:num>
  <w:num w:numId="16">
    <w:abstractNumId w:val="11"/>
  </w:num>
  <w:num w:numId="17">
    <w:abstractNumId w:val="21"/>
  </w:num>
  <w:num w:numId="18">
    <w:abstractNumId w:val="0"/>
  </w:num>
  <w:num w:numId="19">
    <w:abstractNumId w:val="14"/>
  </w:num>
  <w:num w:numId="20">
    <w:abstractNumId w:val="12"/>
  </w:num>
  <w:num w:numId="21">
    <w:abstractNumId w:val="3"/>
    <w:lvlOverride w:ilvl="0">
      <w:lvl w:ilvl="0">
        <w:start w:val="1"/>
        <w:numFmt w:val="decimal"/>
        <w:pStyle w:val="Recommendations"/>
        <w:lvlText w:val="%1. "/>
        <w:lvlJc w:val="left"/>
        <w:pPr>
          <w:tabs>
            <w:tab w:val="num" w:pos="283"/>
          </w:tabs>
          <w:ind w:left="283" w:hanging="283"/>
        </w:pPr>
        <w:rPr>
          <w:rFonts w:hint="default"/>
        </w:rPr>
      </w:lvl>
    </w:lvlOverride>
    <w:lvlOverride w:ilvl="1">
      <w:lvl w:ilvl="1">
        <w:start w:val="1"/>
        <w:numFmt w:val="decimal"/>
        <w:lvlText w:val="%1.%2. "/>
        <w:lvlJc w:val="left"/>
        <w:pPr>
          <w:tabs>
            <w:tab w:val="num" w:pos="566"/>
          </w:tabs>
          <w:ind w:left="0" w:firstLine="0"/>
        </w:pPr>
        <w:rPr>
          <w:rFonts w:hint="default"/>
        </w:rPr>
      </w:lvl>
    </w:lvlOverride>
    <w:lvlOverride w:ilvl="2">
      <w:lvl w:ilvl="2">
        <w:start w:val="1"/>
        <w:numFmt w:val="decimal"/>
        <w:lvlText w:val="%2.%3"/>
        <w:lvlJc w:val="left"/>
        <w:pPr>
          <w:tabs>
            <w:tab w:val="num" w:pos="1133"/>
          </w:tabs>
          <w:ind w:left="1133" w:hanging="567"/>
        </w:pPr>
        <w:rPr>
          <w:rFonts w:hint="default"/>
        </w:rPr>
      </w:lvl>
    </w:lvlOverride>
    <w:lvlOverride w:ilvl="3">
      <w:lvl w:ilvl="3">
        <w:start w:val="1"/>
        <w:numFmt w:val="decimal"/>
        <w:lvlText w:val="%3.%4"/>
        <w:lvlJc w:val="left"/>
        <w:pPr>
          <w:tabs>
            <w:tab w:val="num" w:pos="1842"/>
          </w:tabs>
          <w:ind w:left="1842" w:hanging="709"/>
        </w:pPr>
        <w:rPr>
          <w:rFonts w:hint="default"/>
        </w:rPr>
      </w:lvl>
    </w:lvlOverride>
    <w:lvlOverride w:ilvl="4">
      <w:lvl w:ilvl="4">
        <w:start w:val="1"/>
        <w:numFmt w:val="decimal"/>
        <w:lvlText w:val="%4.%5. "/>
        <w:lvlJc w:val="left"/>
        <w:pPr>
          <w:tabs>
            <w:tab w:val="num" w:pos="2692"/>
          </w:tabs>
          <w:ind w:left="2692" w:hanging="850"/>
        </w:pPr>
        <w:rPr>
          <w:rFonts w:hint="default"/>
        </w:rPr>
      </w:lvl>
    </w:lvlOverride>
    <w:lvlOverride w:ilvl="5">
      <w:lvl w:ilvl="5">
        <w:start w:val="1"/>
        <w:numFmt w:val="decimal"/>
        <w:lvlText w:val="%5.%6. "/>
        <w:lvlJc w:val="left"/>
        <w:pPr>
          <w:tabs>
            <w:tab w:val="num" w:pos="3713"/>
          </w:tabs>
          <w:ind w:left="3713" w:hanging="1021"/>
        </w:pPr>
        <w:rPr>
          <w:rFonts w:hint="default"/>
        </w:rPr>
      </w:lvl>
    </w:lvlOverride>
    <w:lvlOverride w:ilvl="6">
      <w:lvl w:ilvl="6">
        <w:start w:val="1"/>
        <w:numFmt w:val="decimal"/>
        <w:lvlText w:val="%6.%7. "/>
        <w:lvlJc w:val="left"/>
        <w:pPr>
          <w:tabs>
            <w:tab w:val="num" w:pos="5017"/>
          </w:tabs>
          <w:ind w:left="5017" w:hanging="1304"/>
        </w:pPr>
        <w:rPr>
          <w:rFonts w:hint="default"/>
        </w:rPr>
      </w:lvl>
    </w:lvlOverride>
    <w:lvlOverride w:ilvl="7">
      <w:lvl w:ilvl="7">
        <w:start w:val="1"/>
        <w:numFmt w:val="decimal"/>
        <w:lvlText w:val="%7.%8. "/>
        <w:lvlJc w:val="left"/>
        <w:pPr>
          <w:tabs>
            <w:tab w:val="num" w:pos="6491"/>
          </w:tabs>
          <w:ind w:left="6491" w:hanging="1474"/>
        </w:pPr>
        <w:rPr>
          <w:rFonts w:hint="default"/>
        </w:rPr>
      </w:lvl>
    </w:lvlOverride>
    <w:lvlOverride w:ilvl="8">
      <w:lvl w:ilvl="8">
        <w:start w:val="1"/>
        <w:numFmt w:val="decimal"/>
        <w:lvlText w:val="%8.%9. "/>
        <w:lvlJc w:val="left"/>
        <w:pPr>
          <w:tabs>
            <w:tab w:val="num" w:pos="8079"/>
          </w:tabs>
          <w:ind w:left="8079" w:hanging="1588"/>
        </w:pPr>
        <w:rPr>
          <w:rFonts w:hint="default"/>
        </w:rPr>
      </w:lvl>
    </w:lvlOverride>
  </w:num>
  <w:num w:numId="22">
    <w:abstractNumId w:val="21"/>
    <w:lvlOverride w:ilvl="0">
      <w:lvl w:ilvl="0">
        <w:start w:val="25"/>
        <w:numFmt w:val="decimal"/>
        <w:lvlText w:val="%1."/>
        <w:lvlJc w:val="left"/>
        <w:pPr>
          <w:tabs>
            <w:tab w:val="num" w:pos="283"/>
          </w:tabs>
          <w:ind w:left="284" w:hanging="284"/>
        </w:pPr>
        <w:rPr>
          <w:rFonts w:hint="default"/>
        </w:rPr>
      </w:lvl>
    </w:lvlOverride>
    <w:lvlOverride w:ilvl="1">
      <w:lvl w:ilvl="1">
        <w:start w:val="1"/>
        <w:numFmt w:val="decimal"/>
        <w:lvlText w:val="%1.%2. "/>
        <w:lvlJc w:val="left"/>
        <w:pPr>
          <w:tabs>
            <w:tab w:val="num" w:pos="397"/>
          </w:tabs>
          <w:ind w:left="283" w:firstLine="1"/>
        </w:pPr>
        <w:rPr>
          <w:rFonts w:hint="default"/>
        </w:rPr>
      </w:lvl>
    </w:lvlOverride>
    <w:lvlOverride w:ilvl="2">
      <w:lvl w:ilvl="2">
        <w:start w:val="1"/>
        <w:numFmt w:val="decimal"/>
        <w:lvlText w:val="%3."/>
        <w:lvlJc w:val="left"/>
        <w:pPr>
          <w:tabs>
            <w:tab w:val="num" w:pos="850"/>
          </w:tabs>
          <w:ind w:left="850" w:hanging="283"/>
        </w:pPr>
        <w:rPr>
          <w:rFonts w:hint="default"/>
        </w:rPr>
      </w:lvl>
    </w:lvlOverride>
    <w:lvlOverride w:ilvl="3">
      <w:lvl w:ilvl="3">
        <w:start w:val="1"/>
        <w:numFmt w:val="decimal"/>
        <w:lvlText w:val="%4."/>
        <w:lvlJc w:val="left"/>
        <w:pPr>
          <w:tabs>
            <w:tab w:val="num" w:pos="1134"/>
          </w:tabs>
          <w:ind w:left="1134" w:hanging="283"/>
        </w:pPr>
        <w:rPr>
          <w:rFonts w:hint="default"/>
        </w:rPr>
      </w:lvl>
    </w:lvlOverride>
    <w:lvlOverride w:ilvl="4">
      <w:lvl w:ilvl="4">
        <w:start w:val="1"/>
        <w:numFmt w:val="decimal"/>
        <w:lvlText w:val="%5."/>
        <w:lvlJc w:val="left"/>
        <w:pPr>
          <w:tabs>
            <w:tab w:val="num" w:pos="1417"/>
          </w:tabs>
          <w:ind w:left="1417" w:hanging="283"/>
        </w:pPr>
        <w:rPr>
          <w:rFonts w:hint="default"/>
        </w:rPr>
      </w:lvl>
    </w:lvlOverride>
    <w:lvlOverride w:ilvl="5">
      <w:lvl w:ilvl="5">
        <w:start w:val="1"/>
        <w:numFmt w:val="decimal"/>
        <w:lvlText w:val="%6."/>
        <w:lvlJc w:val="left"/>
        <w:pPr>
          <w:tabs>
            <w:tab w:val="num" w:pos="1701"/>
          </w:tabs>
          <w:ind w:left="1701" w:hanging="283"/>
        </w:pPr>
        <w:rPr>
          <w:rFonts w:hint="default"/>
        </w:rPr>
      </w:lvl>
    </w:lvlOverride>
    <w:lvlOverride w:ilvl="6">
      <w:lvl w:ilvl="6">
        <w:start w:val="1"/>
        <w:numFmt w:val="decimal"/>
        <w:lvlText w:val="%7."/>
        <w:lvlJc w:val="left"/>
        <w:pPr>
          <w:tabs>
            <w:tab w:val="num" w:pos="1984"/>
          </w:tabs>
          <w:ind w:left="1984" w:hanging="283"/>
        </w:pPr>
        <w:rPr>
          <w:rFonts w:hint="default"/>
        </w:rPr>
      </w:lvl>
    </w:lvlOverride>
    <w:lvlOverride w:ilvl="7">
      <w:lvl w:ilvl="7">
        <w:start w:val="1"/>
        <w:numFmt w:val="decimal"/>
        <w:lvlText w:val="%8."/>
        <w:lvlJc w:val="left"/>
        <w:pPr>
          <w:tabs>
            <w:tab w:val="num" w:pos="2268"/>
          </w:tabs>
          <w:ind w:left="2268" w:hanging="283"/>
        </w:pPr>
        <w:rPr>
          <w:rFonts w:hint="default"/>
        </w:rPr>
      </w:lvl>
    </w:lvlOverride>
    <w:lvlOverride w:ilvl="8">
      <w:lvl w:ilvl="8">
        <w:start w:val="1"/>
        <w:numFmt w:val="decimal"/>
        <w:lvlText w:val="%9."/>
        <w:lvlJc w:val="left"/>
        <w:pPr>
          <w:tabs>
            <w:tab w:val="num" w:pos="2551"/>
          </w:tabs>
          <w:ind w:left="2551" w:hanging="283"/>
        </w:pPr>
        <w:rPr>
          <w:rFonts w:hint="default"/>
        </w:rPr>
      </w:lvl>
    </w:lvlOverride>
  </w:num>
  <w:num w:numId="23">
    <w:abstractNumId w:val="21"/>
    <w:lvlOverride w:ilvl="0">
      <w:lvl w:ilvl="0">
        <w:start w:val="25"/>
        <w:numFmt w:val="decimal"/>
        <w:lvlText w:val="%1."/>
        <w:lvlJc w:val="left"/>
        <w:pPr>
          <w:tabs>
            <w:tab w:val="num" w:pos="283"/>
          </w:tabs>
          <w:ind w:left="284" w:hanging="284"/>
        </w:pPr>
        <w:rPr>
          <w:rFonts w:hint="default"/>
        </w:rPr>
      </w:lvl>
    </w:lvlOverride>
    <w:lvlOverride w:ilvl="1">
      <w:lvl w:ilvl="1">
        <w:start w:val="1"/>
        <w:numFmt w:val="decimal"/>
        <w:suff w:val="space"/>
        <w:lvlText w:val="%1.%2. "/>
        <w:lvlJc w:val="left"/>
        <w:pPr>
          <w:ind w:left="284" w:hanging="284"/>
        </w:pPr>
        <w:rPr>
          <w:rFonts w:hint="default"/>
        </w:rPr>
      </w:lvl>
    </w:lvlOverride>
    <w:lvlOverride w:ilvl="2">
      <w:lvl w:ilvl="2">
        <w:start w:val="1"/>
        <w:numFmt w:val="decimal"/>
        <w:lvlText w:val="%3."/>
        <w:lvlJc w:val="left"/>
        <w:pPr>
          <w:tabs>
            <w:tab w:val="num" w:pos="850"/>
          </w:tabs>
          <w:ind w:left="850" w:hanging="283"/>
        </w:pPr>
        <w:rPr>
          <w:rFonts w:hint="default"/>
        </w:rPr>
      </w:lvl>
    </w:lvlOverride>
    <w:lvlOverride w:ilvl="3">
      <w:lvl w:ilvl="3">
        <w:start w:val="1"/>
        <w:numFmt w:val="decimal"/>
        <w:lvlText w:val="%4."/>
        <w:lvlJc w:val="left"/>
        <w:pPr>
          <w:tabs>
            <w:tab w:val="num" w:pos="1134"/>
          </w:tabs>
          <w:ind w:left="1134" w:hanging="283"/>
        </w:pPr>
        <w:rPr>
          <w:rFonts w:hint="default"/>
        </w:rPr>
      </w:lvl>
    </w:lvlOverride>
    <w:lvlOverride w:ilvl="4">
      <w:lvl w:ilvl="4">
        <w:start w:val="1"/>
        <w:numFmt w:val="decimal"/>
        <w:lvlText w:val="%5."/>
        <w:lvlJc w:val="left"/>
        <w:pPr>
          <w:tabs>
            <w:tab w:val="num" w:pos="1417"/>
          </w:tabs>
          <w:ind w:left="1417" w:hanging="283"/>
        </w:pPr>
        <w:rPr>
          <w:rFonts w:hint="default"/>
        </w:rPr>
      </w:lvl>
    </w:lvlOverride>
    <w:lvlOverride w:ilvl="5">
      <w:lvl w:ilvl="5">
        <w:start w:val="1"/>
        <w:numFmt w:val="decimal"/>
        <w:lvlText w:val="%6."/>
        <w:lvlJc w:val="left"/>
        <w:pPr>
          <w:tabs>
            <w:tab w:val="num" w:pos="1701"/>
          </w:tabs>
          <w:ind w:left="1701" w:hanging="283"/>
        </w:pPr>
        <w:rPr>
          <w:rFonts w:hint="default"/>
        </w:rPr>
      </w:lvl>
    </w:lvlOverride>
    <w:lvlOverride w:ilvl="6">
      <w:lvl w:ilvl="6">
        <w:start w:val="1"/>
        <w:numFmt w:val="decimal"/>
        <w:lvlText w:val="%7."/>
        <w:lvlJc w:val="left"/>
        <w:pPr>
          <w:tabs>
            <w:tab w:val="num" w:pos="1984"/>
          </w:tabs>
          <w:ind w:left="1984" w:hanging="283"/>
        </w:pPr>
        <w:rPr>
          <w:rFonts w:hint="default"/>
        </w:rPr>
      </w:lvl>
    </w:lvlOverride>
    <w:lvlOverride w:ilvl="7">
      <w:lvl w:ilvl="7">
        <w:start w:val="1"/>
        <w:numFmt w:val="decimal"/>
        <w:lvlText w:val="%8."/>
        <w:lvlJc w:val="left"/>
        <w:pPr>
          <w:tabs>
            <w:tab w:val="num" w:pos="2268"/>
          </w:tabs>
          <w:ind w:left="2268" w:hanging="283"/>
        </w:pPr>
        <w:rPr>
          <w:rFonts w:hint="default"/>
        </w:rPr>
      </w:lvl>
    </w:lvlOverride>
    <w:lvlOverride w:ilvl="8">
      <w:lvl w:ilvl="8">
        <w:start w:val="1"/>
        <w:numFmt w:val="decimal"/>
        <w:lvlText w:val="%9."/>
        <w:lvlJc w:val="left"/>
        <w:pPr>
          <w:tabs>
            <w:tab w:val="num" w:pos="2551"/>
          </w:tabs>
          <w:ind w:left="2551" w:hanging="283"/>
        </w:pPr>
        <w:rPr>
          <w:rFonts w:hint="default"/>
        </w:rPr>
      </w:lvl>
    </w:lvlOverride>
  </w:num>
  <w:num w:numId="24">
    <w:abstractNumId w:val="3"/>
    <w:lvlOverride w:ilvl="0">
      <w:lvl w:ilvl="0">
        <w:start w:val="1"/>
        <w:numFmt w:val="decimal"/>
        <w:pStyle w:val="Recommendations"/>
        <w:lvlText w:val="%1. "/>
        <w:lvlJc w:val="left"/>
        <w:pPr>
          <w:tabs>
            <w:tab w:val="num" w:pos="283"/>
          </w:tabs>
          <w:ind w:left="283" w:hanging="283"/>
        </w:pPr>
        <w:rPr>
          <w:rFonts w:hint="default"/>
        </w:rPr>
      </w:lvl>
    </w:lvlOverride>
    <w:lvlOverride w:ilvl="1">
      <w:lvl w:ilvl="1">
        <w:start w:val="1"/>
        <w:numFmt w:val="decimal"/>
        <w:lvlText w:val="%1.%2. "/>
        <w:lvlJc w:val="left"/>
        <w:pPr>
          <w:tabs>
            <w:tab w:val="num" w:pos="566"/>
          </w:tabs>
          <w:ind w:left="567" w:hanging="283"/>
        </w:pPr>
        <w:rPr>
          <w:rFonts w:hint="default"/>
        </w:rPr>
      </w:lvl>
    </w:lvlOverride>
    <w:lvlOverride w:ilvl="2">
      <w:lvl w:ilvl="2">
        <w:start w:val="1"/>
        <w:numFmt w:val="decimal"/>
        <w:lvlText w:val="%2.%3"/>
        <w:lvlJc w:val="left"/>
        <w:pPr>
          <w:tabs>
            <w:tab w:val="num" w:pos="1133"/>
          </w:tabs>
          <w:ind w:left="1133" w:hanging="567"/>
        </w:pPr>
        <w:rPr>
          <w:rFonts w:hint="default"/>
        </w:rPr>
      </w:lvl>
    </w:lvlOverride>
    <w:lvlOverride w:ilvl="3">
      <w:lvl w:ilvl="3">
        <w:start w:val="1"/>
        <w:numFmt w:val="decimal"/>
        <w:lvlText w:val="%3.%4"/>
        <w:lvlJc w:val="left"/>
        <w:pPr>
          <w:tabs>
            <w:tab w:val="num" w:pos="1842"/>
          </w:tabs>
          <w:ind w:left="1842" w:hanging="709"/>
        </w:pPr>
        <w:rPr>
          <w:rFonts w:hint="default"/>
        </w:rPr>
      </w:lvl>
    </w:lvlOverride>
    <w:lvlOverride w:ilvl="4">
      <w:lvl w:ilvl="4">
        <w:start w:val="1"/>
        <w:numFmt w:val="decimal"/>
        <w:lvlText w:val="%4.%5. "/>
        <w:lvlJc w:val="left"/>
        <w:pPr>
          <w:tabs>
            <w:tab w:val="num" w:pos="2692"/>
          </w:tabs>
          <w:ind w:left="2692" w:hanging="850"/>
        </w:pPr>
        <w:rPr>
          <w:rFonts w:hint="default"/>
        </w:rPr>
      </w:lvl>
    </w:lvlOverride>
    <w:lvlOverride w:ilvl="5">
      <w:lvl w:ilvl="5">
        <w:start w:val="1"/>
        <w:numFmt w:val="decimal"/>
        <w:lvlText w:val="%5.%6. "/>
        <w:lvlJc w:val="left"/>
        <w:pPr>
          <w:tabs>
            <w:tab w:val="num" w:pos="3713"/>
          </w:tabs>
          <w:ind w:left="3713" w:hanging="1021"/>
        </w:pPr>
        <w:rPr>
          <w:rFonts w:hint="default"/>
        </w:rPr>
      </w:lvl>
    </w:lvlOverride>
    <w:lvlOverride w:ilvl="6">
      <w:lvl w:ilvl="6">
        <w:start w:val="1"/>
        <w:numFmt w:val="decimal"/>
        <w:lvlText w:val="%6.%7. "/>
        <w:lvlJc w:val="left"/>
        <w:pPr>
          <w:tabs>
            <w:tab w:val="num" w:pos="5017"/>
          </w:tabs>
          <w:ind w:left="5017" w:hanging="1304"/>
        </w:pPr>
        <w:rPr>
          <w:rFonts w:hint="default"/>
        </w:rPr>
      </w:lvl>
    </w:lvlOverride>
    <w:lvlOverride w:ilvl="7">
      <w:lvl w:ilvl="7">
        <w:start w:val="1"/>
        <w:numFmt w:val="decimal"/>
        <w:lvlText w:val="%7.%8. "/>
        <w:lvlJc w:val="left"/>
        <w:pPr>
          <w:tabs>
            <w:tab w:val="num" w:pos="6491"/>
          </w:tabs>
          <w:ind w:left="6491" w:hanging="1474"/>
        </w:pPr>
        <w:rPr>
          <w:rFonts w:hint="default"/>
        </w:rPr>
      </w:lvl>
    </w:lvlOverride>
    <w:lvlOverride w:ilvl="8">
      <w:lvl w:ilvl="8">
        <w:start w:val="1"/>
        <w:numFmt w:val="decimal"/>
        <w:lvlText w:val="%8.%9. "/>
        <w:lvlJc w:val="left"/>
        <w:pPr>
          <w:tabs>
            <w:tab w:val="num" w:pos="8079"/>
          </w:tabs>
          <w:ind w:left="8079" w:hanging="1588"/>
        </w:pPr>
        <w:rPr>
          <w:rFonts w:hint="default"/>
        </w:rPr>
      </w:lvl>
    </w:lvlOverride>
  </w:num>
  <w:num w:numId="25">
    <w:abstractNumId w:val="3"/>
    <w:lvlOverride w:ilvl="0">
      <w:lvl w:ilvl="0">
        <w:start w:val="1"/>
        <w:numFmt w:val="decimal"/>
        <w:pStyle w:val="Recommendations"/>
        <w:lvlText w:val="%1. "/>
        <w:lvlJc w:val="left"/>
        <w:pPr>
          <w:tabs>
            <w:tab w:val="num" w:pos="283"/>
          </w:tabs>
          <w:ind w:left="284" w:hanging="284"/>
        </w:pPr>
        <w:rPr>
          <w:rFonts w:hint="default"/>
        </w:rPr>
      </w:lvl>
    </w:lvlOverride>
    <w:lvlOverride w:ilvl="1">
      <w:lvl w:ilvl="1">
        <w:start w:val="1"/>
        <w:numFmt w:val="decimal"/>
        <w:lvlText w:val="%1.%2. "/>
        <w:lvlJc w:val="left"/>
        <w:pPr>
          <w:ind w:left="1418" w:hanging="851"/>
        </w:pPr>
        <w:rPr>
          <w:rFonts w:hint="default"/>
        </w:rPr>
      </w:lvl>
    </w:lvlOverride>
    <w:lvlOverride w:ilvl="2">
      <w:lvl w:ilvl="2">
        <w:start w:val="1"/>
        <w:numFmt w:val="decimal"/>
        <w:lvlText w:val="%2.%3"/>
        <w:lvlJc w:val="left"/>
        <w:pPr>
          <w:tabs>
            <w:tab w:val="num" w:pos="1417"/>
          </w:tabs>
          <w:ind w:left="1418" w:hanging="284"/>
        </w:pPr>
        <w:rPr>
          <w:rFonts w:hint="default"/>
        </w:rPr>
      </w:lvl>
    </w:lvlOverride>
    <w:lvlOverride w:ilvl="3">
      <w:lvl w:ilvl="3">
        <w:start w:val="1"/>
        <w:numFmt w:val="decimal"/>
        <w:lvlText w:val="%3.%4"/>
        <w:lvlJc w:val="left"/>
        <w:pPr>
          <w:tabs>
            <w:tab w:val="num" w:pos="1984"/>
          </w:tabs>
          <w:ind w:left="1985" w:hanging="284"/>
        </w:pPr>
        <w:rPr>
          <w:rFonts w:hint="default"/>
        </w:rPr>
      </w:lvl>
    </w:lvlOverride>
    <w:lvlOverride w:ilvl="4">
      <w:lvl w:ilvl="4">
        <w:start w:val="1"/>
        <w:numFmt w:val="decimal"/>
        <w:lvlText w:val="%4.%5. "/>
        <w:lvlJc w:val="left"/>
        <w:pPr>
          <w:tabs>
            <w:tab w:val="num" w:pos="2551"/>
          </w:tabs>
          <w:ind w:left="2552" w:hanging="284"/>
        </w:pPr>
        <w:rPr>
          <w:rFonts w:hint="default"/>
        </w:rPr>
      </w:lvl>
    </w:lvlOverride>
    <w:lvlOverride w:ilvl="5">
      <w:lvl w:ilvl="5">
        <w:start w:val="1"/>
        <w:numFmt w:val="decimal"/>
        <w:lvlText w:val="%5.%6. "/>
        <w:lvlJc w:val="left"/>
        <w:pPr>
          <w:tabs>
            <w:tab w:val="num" w:pos="3118"/>
          </w:tabs>
          <w:ind w:left="3119" w:hanging="284"/>
        </w:pPr>
        <w:rPr>
          <w:rFonts w:hint="default"/>
        </w:rPr>
      </w:lvl>
    </w:lvlOverride>
    <w:lvlOverride w:ilvl="6">
      <w:lvl w:ilvl="6">
        <w:start w:val="1"/>
        <w:numFmt w:val="decimal"/>
        <w:lvlText w:val="%6.%7. "/>
        <w:lvlJc w:val="left"/>
        <w:pPr>
          <w:tabs>
            <w:tab w:val="num" w:pos="3685"/>
          </w:tabs>
          <w:ind w:left="3686" w:hanging="284"/>
        </w:pPr>
        <w:rPr>
          <w:rFonts w:hint="default"/>
        </w:rPr>
      </w:lvl>
    </w:lvlOverride>
    <w:lvlOverride w:ilvl="7">
      <w:lvl w:ilvl="7">
        <w:start w:val="1"/>
        <w:numFmt w:val="decimal"/>
        <w:lvlText w:val="%7.%8. "/>
        <w:lvlJc w:val="left"/>
        <w:pPr>
          <w:tabs>
            <w:tab w:val="num" w:pos="4252"/>
          </w:tabs>
          <w:ind w:left="4253" w:hanging="284"/>
        </w:pPr>
        <w:rPr>
          <w:rFonts w:hint="default"/>
        </w:rPr>
      </w:lvl>
    </w:lvlOverride>
    <w:lvlOverride w:ilvl="8">
      <w:lvl w:ilvl="8">
        <w:start w:val="1"/>
        <w:numFmt w:val="decimal"/>
        <w:lvlText w:val="%8.%9. "/>
        <w:lvlJc w:val="left"/>
        <w:pPr>
          <w:tabs>
            <w:tab w:val="num" w:pos="4819"/>
          </w:tabs>
          <w:ind w:left="4820" w:hanging="284"/>
        </w:pPr>
        <w:rPr>
          <w:rFonts w:hint="default"/>
        </w:rPr>
      </w:lvl>
    </w:lvlOverride>
  </w:num>
  <w:num w:numId="26">
    <w:abstractNumId w:val="17"/>
  </w:num>
  <w:num w:numId="27">
    <w:abstractNumId w:val="20"/>
  </w:num>
  <w:num w:numId="28">
    <w:abstractNumId w:val="19"/>
  </w:num>
  <w:num w:numId="29">
    <w:abstractNumId w:val="19"/>
    <w:lvlOverride w:ilvl="0">
      <w:lvl w:ilvl="0">
        <w:start w:val="1"/>
        <w:numFmt w:val="decimal"/>
        <w:pStyle w:val="Requirements-Home"/>
        <w:lvlText w:val="%1."/>
        <w:lvlJc w:val="left"/>
        <w:pPr>
          <w:tabs>
            <w:tab w:val="num" w:pos="283"/>
          </w:tabs>
          <w:ind w:left="283" w:hanging="283"/>
        </w:pPr>
        <w:rPr>
          <w:rFonts w:hint="default"/>
        </w:rPr>
      </w:lvl>
    </w:lvlOverride>
    <w:lvlOverride w:ilvl="1">
      <w:lvl w:ilvl="1">
        <w:start w:val="1"/>
        <w:numFmt w:val="decimal"/>
        <w:lvlText w:val="%1."/>
        <w:lvlJc w:val="left"/>
        <w:pPr>
          <w:tabs>
            <w:tab w:val="num" w:pos="567"/>
          </w:tabs>
          <w:ind w:left="567" w:hanging="283"/>
        </w:pPr>
        <w:rPr>
          <w:rFonts w:hint="default"/>
        </w:rPr>
      </w:lvl>
    </w:lvlOverride>
    <w:lvlOverride w:ilvl="2">
      <w:lvl w:ilvl="2">
        <w:start w:val="1"/>
        <w:numFmt w:val="decimal"/>
        <w:lvlText w:val="%3."/>
        <w:lvlJc w:val="left"/>
        <w:pPr>
          <w:tabs>
            <w:tab w:val="num" w:pos="850"/>
          </w:tabs>
          <w:ind w:left="850" w:hanging="283"/>
        </w:pPr>
        <w:rPr>
          <w:rFonts w:hint="default"/>
        </w:rPr>
      </w:lvl>
    </w:lvlOverride>
    <w:lvlOverride w:ilvl="3">
      <w:lvl w:ilvl="3">
        <w:start w:val="1"/>
        <w:numFmt w:val="decimal"/>
        <w:lvlText w:val="%4."/>
        <w:lvlJc w:val="left"/>
        <w:pPr>
          <w:tabs>
            <w:tab w:val="num" w:pos="1134"/>
          </w:tabs>
          <w:ind w:left="1134" w:hanging="283"/>
        </w:pPr>
        <w:rPr>
          <w:rFonts w:hint="default"/>
        </w:rPr>
      </w:lvl>
    </w:lvlOverride>
    <w:lvlOverride w:ilvl="4">
      <w:lvl w:ilvl="4">
        <w:start w:val="1"/>
        <w:numFmt w:val="decimal"/>
        <w:lvlText w:val="%5."/>
        <w:lvlJc w:val="left"/>
        <w:pPr>
          <w:tabs>
            <w:tab w:val="num" w:pos="1417"/>
          </w:tabs>
          <w:ind w:left="1417" w:hanging="283"/>
        </w:pPr>
        <w:rPr>
          <w:rFonts w:hint="default"/>
        </w:rPr>
      </w:lvl>
    </w:lvlOverride>
    <w:lvlOverride w:ilvl="5">
      <w:lvl w:ilvl="5">
        <w:start w:val="1"/>
        <w:numFmt w:val="decimal"/>
        <w:lvlText w:val="%6."/>
        <w:lvlJc w:val="left"/>
        <w:pPr>
          <w:tabs>
            <w:tab w:val="num" w:pos="1701"/>
          </w:tabs>
          <w:ind w:left="1701" w:hanging="283"/>
        </w:pPr>
        <w:rPr>
          <w:rFonts w:hint="default"/>
        </w:rPr>
      </w:lvl>
    </w:lvlOverride>
    <w:lvlOverride w:ilvl="6">
      <w:lvl w:ilvl="6">
        <w:start w:val="1"/>
        <w:numFmt w:val="decimal"/>
        <w:lvlText w:val="%7."/>
        <w:lvlJc w:val="left"/>
        <w:pPr>
          <w:tabs>
            <w:tab w:val="num" w:pos="1984"/>
          </w:tabs>
          <w:ind w:left="1984" w:hanging="283"/>
        </w:pPr>
        <w:rPr>
          <w:rFonts w:hint="default"/>
        </w:rPr>
      </w:lvl>
    </w:lvlOverride>
    <w:lvlOverride w:ilvl="7">
      <w:lvl w:ilvl="7">
        <w:start w:val="1"/>
        <w:numFmt w:val="decimal"/>
        <w:lvlText w:val="%8."/>
        <w:lvlJc w:val="left"/>
        <w:pPr>
          <w:tabs>
            <w:tab w:val="num" w:pos="2268"/>
          </w:tabs>
          <w:ind w:left="2268" w:hanging="283"/>
        </w:pPr>
        <w:rPr>
          <w:rFonts w:hint="default"/>
        </w:rPr>
      </w:lvl>
    </w:lvlOverride>
    <w:lvlOverride w:ilvl="8">
      <w:lvl w:ilvl="8">
        <w:start w:val="1"/>
        <w:numFmt w:val="decimal"/>
        <w:lvlText w:val="%9."/>
        <w:lvlJc w:val="left"/>
        <w:pPr>
          <w:tabs>
            <w:tab w:val="num" w:pos="2551"/>
          </w:tabs>
          <w:ind w:left="2551" w:hanging="283"/>
        </w:pPr>
        <w:rPr>
          <w:rFonts w:hint="default"/>
        </w:rPr>
      </w:lvl>
    </w:lvlOverride>
  </w:num>
  <w:num w:numId="30">
    <w:abstractNumId w:val="19"/>
    <w:lvlOverride w:ilvl="0">
      <w:lvl w:ilvl="0">
        <w:start w:val="1"/>
        <w:numFmt w:val="decimal"/>
        <w:pStyle w:val="Requirements-Home"/>
        <w:lvlText w:val="%1."/>
        <w:lvlJc w:val="left"/>
        <w:pPr>
          <w:tabs>
            <w:tab w:val="num" w:pos="283"/>
          </w:tabs>
          <w:ind w:left="283" w:hanging="283"/>
        </w:pPr>
        <w:rPr>
          <w:rFonts w:hint="default"/>
        </w:rPr>
      </w:lvl>
    </w:lvlOverride>
    <w:lvlOverride w:ilvl="1">
      <w:lvl w:ilvl="1">
        <w:start w:val="1"/>
        <w:numFmt w:val="decimal"/>
        <w:lvlText w:val="%1.%2."/>
        <w:lvlJc w:val="left"/>
        <w:pPr>
          <w:ind w:left="1276" w:hanging="284"/>
        </w:pPr>
        <w:rPr>
          <w:rFonts w:hint="default"/>
        </w:rPr>
      </w:lvl>
    </w:lvlOverride>
    <w:lvlOverride w:ilvl="2">
      <w:lvl w:ilvl="2">
        <w:start w:val="1"/>
        <w:numFmt w:val="decimal"/>
        <w:lvlText w:val="%3."/>
        <w:lvlJc w:val="left"/>
        <w:pPr>
          <w:tabs>
            <w:tab w:val="num" w:pos="850"/>
          </w:tabs>
          <w:ind w:left="850" w:hanging="283"/>
        </w:pPr>
        <w:rPr>
          <w:rFonts w:hint="default"/>
        </w:rPr>
      </w:lvl>
    </w:lvlOverride>
    <w:lvlOverride w:ilvl="3">
      <w:lvl w:ilvl="3">
        <w:start w:val="1"/>
        <w:numFmt w:val="decimal"/>
        <w:lvlText w:val="%4."/>
        <w:lvlJc w:val="left"/>
        <w:pPr>
          <w:tabs>
            <w:tab w:val="num" w:pos="1134"/>
          </w:tabs>
          <w:ind w:left="1134" w:hanging="283"/>
        </w:pPr>
        <w:rPr>
          <w:rFonts w:hint="default"/>
        </w:rPr>
      </w:lvl>
    </w:lvlOverride>
    <w:lvlOverride w:ilvl="4">
      <w:lvl w:ilvl="4">
        <w:start w:val="1"/>
        <w:numFmt w:val="decimal"/>
        <w:lvlText w:val="%5."/>
        <w:lvlJc w:val="left"/>
        <w:pPr>
          <w:tabs>
            <w:tab w:val="num" w:pos="1417"/>
          </w:tabs>
          <w:ind w:left="1417" w:hanging="283"/>
        </w:pPr>
        <w:rPr>
          <w:rFonts w:hint="default"/>
        </w:rPr>
      </w:lvl>
    </w:lvlOverride>
    <w:lvlOverride w:ilvl="5">
      <w:lvl w:ilvl="5">
        <w:start w:val="1"/>
        <w:numFmt w:val="decimal"/>
        <w:lvlText w:val="%6."/>
        <w:lvlJc w:val="left"/>
        <w:pPr>
          <w:tabs>
            <w:tab w:val="num" w:pos="1701"/>
          </w:tabs>
          <w:ind w:left="1701" w:hanging="283"/>
        </w:pPr>
        <w:rPr>
          <w:rFonts w:hint="default"/>
        </w:rPr>
      </w:lvl>
    </w:lvlOverride>
    <w:lvlOverride w:ilvl="6">
      <w:lvl w:ilvl="6">
        <w:start w:val="1"/>
        <w:numFmt w:val="decimal"/>
        <w:lvlText w:val="%7."/>
        <w:lvlJc w:val="left"/>
        <w:pPr>
          <w:tabs>
            <w:tab w:val="num" w:pos="1984"/>
          </w:tabs>
          <w:ind w:left="1984" w:hanging="283"/>
        </w:pPr>
        <w:rPr>
          <w:rFonts w:hint="default"/>
        </w:rPr>
      </w:lvl>
    </w:lvlOverride>
    <w:lvlOverride w:ilvl="7">
      <w:lvl w:ilvl="7">
        <w:start w:val="1"/>
        <w:numFmt w:val="decimal"/>
        <w:lvlText w:val="%8."/>
        <w:lvlJc w:val="left"/>
        <w:pPr>
          <w:tabs>
            <w:tab w:val="num" w:pos="2268"/>
          </w:tabs>
          <w:ind w:left="2268" w:hanging="283"/>
        </w:pPr>
        <w:rPr>
          <w:rFonts w:hint="default"/>
        </w:rPr>
      </w:lvl>
    </w:lvlOverride>
    <w:lvlOverride w:ilvl="8">
      <w:lvl w:ilvl="8">
        <w:start w:val="1"/>
        <w:numFmt w:val="decimal"/>
        <w:lvlText w:val="%9."/>
        <w:lvlJc w:val="left"/>
        <w:pPr>
          <w:tabs>
            <w:tab w:val="num" w:pos="2551"/>
          </w:tabs>
          <w:ind w:left="2551" w:hanging="283"/>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40"/>
    <w:rsid w:val="000267B6"/>
    <w:rsid w:val="00083115"/>
    <w:rsid w:val="001112CD"/>
    <w:rsid w:val="00114219"/>
    <w:rsid w:val="001422F6"/>
    <w:rsid w:val="00157002"/>
    <w:rsid w:val="001C34E0"/>
    <w:rsid w:val="001D5340"/>
    <w:rsid w:val="00325368"/>
    <w:rsid w:val="00342F33"/>
    <w:rsid w:val="003B5529"/>
    <w:rsid w:val="00474A4C"/>
    <w:rsid w:val="004A3BF8"/>
    <w:rsid w:val="005E5071"/>
    <w:rsid w:val="00643572"/>
    <w:rsid w:val="006B3592"/>
    <w:rsid w:val="006D1DC0"/>
    <w:rsid w:val="0070776C"/>
    <w:rsid w:val="00713839"/>
    <w:rsid w:val="007927C3"/>
    <w:rsid w:val="007B1453"/>
    <w:rsid w:val="0089505C"/>
    <w:rsid w:val="008F6B40"/>
    <w:rsid w:val="009108E5"/>
    <w:rsid w:val="00AD64D2"/>
    <w:rsid w:val="00B31CD0"/>
    <w:rsid w:val="00B429AF"/>
    <w:rsid w:val="00D55336"/>
    <w:rsid w:val="00DB1071"/>
    <w:rsid w:val="00E94199"/>
    <w:rsid w:val="00F0348E"/>
    <w:rsid w:val="00FC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96781-382C-4D7C-9D2E-FE24A771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8E5"/>
  </w:style>
  <w:style w:type="paragraph" w:styleId="Heading1">
    <w:name w:val="heading 1"/>
    <w:basedOn w:val="Heading"/>
    <w:next w:val="BodyText"/>
    <w:link w:val="Heading1Char"/>
    <w:qFormat/>
    <w:rsid w:val="00325368"/>
    <w:pPr>
      <w:numPr>
        <w:numId w:val="1"/>
      </w:numPr>
      <w:jc w:val="center"/>
      <w:outlineLvl w:val="0"/>
    </w:pPr>
    <w:rPr>
      <w:rFonts w:ascii="Times New Roman" w:hAnsi="Times New Roman"/>
      <w:b/>
      <w:bCs/>
      <w:i/>
      <w:sz w:val="40"/>
      <w:szCs w:val="32"/>
    </w:rPr>
  </w:style>
  <w:style w:type="paragraph" w:styleId="Heading2">
    <w:name w:val="heading 2"/>
    <w:basedOn w:val="Heading"/>
    <w:next w:val="BodyText"/>
    <w:link w:val="Heading2Char"/>
    <w:qFormat/>
    <w:rsid w:val="00325368"/>
    <w:pPr>
      <w:numPr>
        <w:ilvl w:val="1"/>
        <w:numId w:val="1"/>
      </w:numPr>
      <w:tabs>
        <w:tab w:val="left" w:pos="0"/>
      </w:tabs>
      <w:ind w:left="0"/>
      <w:jc w:val="both"/>
      <w:outlineLvl w:val="1"/>
    </w:pPr>
    <w:rPr>
      <w:rFonts w:ascii="Arial" w:hAnsi="Arial" w:cs="Arial"/>
      <w:b/>
      <w:bCs/>
      <w:iCs/>
      <w:sz w:val="32"/>
    </w:rPr>
  </w:style>
  <w:style w:type="paragraph" w:styleId="Heading3">
    <w:name w:val="heading 3"/>
    <w:basedOn w:val="Heading"/>
    <w:next w:val="BodyText"/>
    <w:link w:val="Heading3Char"/>
    <w:qFormat/>
    <w:rsid w:val="00325368"/>
    <w:pPr>
      <w:numPr>
        <w:ilvl w:val="2"/>
        <w:numId w:val="1"/>
      </w:numPr>
      <w:jc w:val="both"/>
      <w:outlineLvl w:val="2"/>
    </w:pPr>
    <w:rPr>
      <w:rFonts w:ascii="Arial" w:hAnsi="Arial" w:cs="Arial"/>
      <w:b/>
      <w:bCs/>
    </w:rPr>
  </w:style>
  <w:style w:type="paragraph" w:styleId="Heading4">
    <w:name w:val="heading 4"/>
    <w:basedOn w:val="Heading"/>
    <w:next w:val="BodyText"/>
    <w:link w:val="Heading4Char"/>
    <w:qFormat/>
    <w:rsid w:val="00325368"/>
    <w:pPr>
      <w:numPr>
        <w:ilvl w:val="3"/>
        <w:numId w:val="1"/>
      </w:numPr>
      <w:jc w:val="both"/>
      <w:outlineLvl w:val="3"/>
    </w:pPr>
    <w:rPr>
      <w:rFonts w:ascii="Times New Roman" w:hAnsi="Times New Roman"/>
      <w:b/>
      <w:bCs/>
      <w:i/>
      <w:iCs/>
      <w:sz w:val="24"/>
      <w:szCs w:val="24"/>
    </w:rPr>
  </w:style>
  <w:style w:type="paragraph" w:styleId="Heading5">
    <w:name w:val="heading 5"/>
    <w:basedOn w:val="Heading"/>
    <w:next w:val="BodyText"/>
    <w:link w:val="Heading5Char"/>
    <w:qFormat/>
    <w:rsid w:val="00325368"/>
    <w:pPr>
      <w:outlineLvl w:val="4"/>
    </w:pPr>
    <w:rPr>
      <w:b/>
      <w:bCs/>
      <w:sz w:val="24"/>
      <w:szCs w:val="24"/>
    </w:rPr>
  </w:style>
  <w:style w:type="paragraph" w:styleId="Heading6">
    <w:name w:val="heading 6"/>
    <w:basedOn w:val="Heading"/>
    <w:next w:val="BodyText"/>
    <w:link w:val="Heading6Char"/>
    <w:qFormat/>
    <w:rsid w:val="00325368"/>
    <w:pPr>
      <w:outlineLvl w:val="5"/>
    </w:pPr>
    <w:rPr>
      <w:bCs/>
      <w:i/>
      <w:sz w:val="21"/>
      <w:szCs w:val="21"/>
    </w:rPr>
  </w:style>
  <w:style w:type="paragraph" w:styleId="Heading7">
    <w:name w:val="heading 7"/>
    <w:basedOn w:val="Heading"/>
    <w:next w:val="BodyText"/>
    <w:link w:val="Heading7Char"/>
    <w:qFormat/>
    <w:rsid w:val="00325368"/>
    <w:pPr>
      <w:outlineLvl w:val="6"/>
    </w:pPr>
    <w:rPr>
      <w:b/>
      <w:bCs/>
      <w:sz w:val="21"/>
      <w:szCs w:val="21"/>
    </w:rPr>
  </w:style>
  <w:style w:type="paragraph" w:styleId="Heading8">
    <w:name w:val="heading 8"/>
    <w:basedOn w:val="Heading"/>
    <w:next w:val="BodyText"/>
    <w:link w:val="Heading8Char"/>
    <w:qFormat/>
    <w:rsid w:val="00325368"/>
    <w:pPr>
      <w:outlineLvl w:val="7"/>
    </w:pPr>
    <w:rPr>
      <w:b/>
      <w:bCs/>
      <w:sz w:val="21"/>
      <w:szCs w:val="21"/>
    </w:rPr>
  </w:style>
  <w:style w:type="paragraph" w:styleId="Heading9">
    <w:name w:val="heading 9"/>
    <w:basedOn w:val="Heading"/>
    <w:next w:val="BodyText"/>
    <w:link w:val="Heading9Char"/>
    <w:qFormat/>
    <w:rsid w:val="00325368"/>
    <w:p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368"/>
    <w:rPr>
      <w:rFonts w:ascii="Times New Roman" w:eastAsia="HG Mincho Light J" w:hAnsi="Times New Roman" w:cs="Arial Unicode MS"/>
      <w:b/>
      <w:bCs/>
      <w:i/>
      <w:sz w:val="40"/>
      <w:szCs w:val="32"/>
      <w:lang w:val="en-US"/>
    </w:rPr>
  </w:style>
  <w:style w:type="character" w:customStyle="1" w:styleId="Heading2Char">
    <w:name w:val="Heading 2 Char"/>
    <w:basedOn w:val="DefaultParagraphFont"/>
    <w:link w:val="Heading2"/>
    <w:rsid w:val="00325368"/>
    <w:rPr>
      <w:rFonts w:ascii="Arial" w:eastAsia="HG Mincho Light J" w:hAnsi="Arial" w:cs="Arial"/>
      <w:b/>
      <w:bCs/>
      <w:iCs/>
      <w:sz w:val="32"/>
      <w:szCs w:val="28"/>
      <w:lang w:val="en-US"/>
    </w:rPr>
  </w:style>
  <w:style w:type="character" w:customStyle="1" w:styleId="Heading3Char">
    <w:name w:val="Heading 3 Char"/>
    <w:basedOn w:val="DefaultParagraphFont"/>
    <w:link w:val="Heading3"/>
    <w:rsid w:val="00325368"/>
    <w:rPr>
      <w:rFonts w:ascii="Arial" w:eastAsia="HG Mincho Light J" w:hAnsi="Arial" w:cs="Arial"/>
      <w:b/>
      <w:bCs/>
      <w:sz w:val="28"/>
      <w:szCs w:val="28"/>
      <w:lang w:val="en-US"/>
    </w:rPr>
  </w:style>
  <w:style w:type="character" w:customStyle="1" w:styleId="Heading4Char">
    <w:name w:val="Heading 4 Char"/>
    <w:basedOn w:val="DefaultParagraphFont"/>
    <w:link w:val="Heading4"/>
    <w:rsid w:val="00325368"/>
    <w:rPr>
      <w:rFonts w:ascii="Times New Roman" w:eastAsia="HG Mincho Light J" w:hAnsi="Times New Roman" w:cs="Arial Unicode MS"/>
      <w:b/>
      <w:bCs/>
      <w:i/>
      <w:iCs/>
      <w:sz w:val="24"/>
      <w:szCs w:val="24"/>
      <w:lang w:val="en-US"/>
    </w:rPr>
  </w:style>
  <w:style w:type="character" w:customStyle="1" w:styleId="Heading5Char">
    <w:name w:val="Heading 5 Char"/>
    <w:basedOn w:val="DefaultParagraphFont"/>
    <w:link w:val="Heading5"/>
    <w:rsid w:val="00325368"/>
    <w:rPr>
      <w:rFonts w:ascii="Luxi Sans" w:eastAsia="HG Mincho Light J" w:hAnsi="Luxi Sans" w:cs="Arial Unicode MS"/>
      <w:b/>
      <w:bCs/>
      <w:sz w:val="24"/>
      <w:szCs w:val="24"/>
      <w:lang w:val="en-US"/>
    </w:rPr>
  </w:style>
  <w:style w:type="character" w:customStyle="1" w:styleId="Heading6Char">
    <w:name w:val="Heading 6 Char"/>
    <w:basedOn w:val="DefaultParagraphFont"/>
    <w:link w:val="Heading6"/>
    <w:rsid w:val="00325368"/>
    <w:rPr>
      <w:rFonts w:ascii="Luxi Sans" w:eastAsia="HG Mincho Light J" w:hAnsi="Luxi Sans" w:cs="Arial Unicode MS"/>
      <w:bCs/>
      <w:i/>
      <w:sz w:val="21"/>
      <w:szCs w:val="21"/>
      <w:lang w:val="en-US"/>
    </w:rPr>
  </w:style>
  <w:style w:type="character" w:customStyle="1" w:styleId="Heading7Char">
    <w:name w:val="Heading 7 Char"/>
    <w:basedOn w:val="DefaultParagraphFont"/>
    <w:link w:val="Heading7"/>
    <w:rsid w:val="00325368"/>
    <w:rPr>
      <w:rFonts w:ascii="Luxi Sans" w:eastAsia="HG Mincho Light J" w:hAnsi="Luxi Sans" w:cs="Arial Unicode MS"/>
      <w:b/>
      <w:bCs/>
      <w:sz w:val="21"/>
      <w:szCs w:val="21"/>
      <w:lang w:val="en-US"/>
    </w:rPr>
  </w:style>
  <w:style w:type="character" w:customStyle="1" w:styleId="Heading8Char">
    <w:name w:val="Heading 8 Char"/>
    <w:basedOn w:val="DefaultParagraphFont"/>
    <w:link w:val="Heading8"/>
    <w:rsid w:val="00325368"/>
    <w:rPr>
      <w:rFonts w:ascii="Luxi Sans" w:eastAsia="HG Mincho Light J" w:hAnsi="Luxi Sans" w:cs="Arial Unicode MS"/>
      <w:b/>
      <w:bCs/>
      <w:sz w:val="21"/>
      <w:szCs w:val="21"/>
      <w:lang w:val="en-US"/>
    </w:rPr>
  </w:style>
  <w:style w:type="character" w:customStyle="1" w:styleId="Heading9Char">
    <w:name w:val="Heading 9 Char"/>
    <w:basedOn w:val="DefaultParagraphFont"/>
    <w:link w:val="Heading9"/>
    <w:rsid w:val="00325368"/>
    <w:rPr>
      <w:rFonts w:ascii="Luxi Sans" w:eastAsia="HG Mincho Light J" w:hAnsi="Luxi Sans" w:cs="Arial Unicode MS"/>
      <w:b/>
      <w:bCs/>
      <w:sz w:val="21"/>
      <w:szCs w:val="21"/>
      <w:lang w:val="en-US"/>
    </w:rPr>
  </w:style>
  <w:style w:type="numbering" w:customStyle="1" w:styleId="NoList1">
    <w:name w:val="No List1"/>
    <w:next w:val="NoList"/>
    <w:uiPriority w:val="99"/>
    <w:semiHidden/>
    <w:unhideWhenUsed/>
    <w:rsid w:val="00325368"/>
  </w:style>
  <w:style w:type="character" w:customStyle="1" w:styleId="FootnoteCharacters">
    <w:name w:val="Footnote Characters"/>
    <w:rsid w:val="00325368"/>
  </w:style>
  <w:style w:type="character" w:styleId="PageNumber">
    <w:name w:val="page number"/>
    <w:semiHidden/>
    <w:rsid w:val="00325368"/>
  </w:style>
  <w:style w:type="character" w:customStyle="1" w:styleId="NumberingSymbols">
    <w:name w:val="Numbering Symbols"/>
    <w:rsid w:val="00325368"/>
  </w:style>
  <w:style w:type="character" w:customStyle="1" w:styleId="Bullets">
    <w:name w:val="Bullets"/>
    <w:rsid w:val="00325368"/>
    <w:rPr>
      <w:rFonts w:ascii="StarSymbol" w:eastAsia="StarSymbol" w:hAnsi="StarSymbol" w:cs="StarSymbol"/>
      <w:sz w:val="18"/>
      <w:szCs w:val="18"/>
    </w:rPr>
  </w:style>
  <w:style w:type="character" w:styleId="Hyperlink">
    <w:name w:val="Hyperlink"/>
    <w:uiPriority w:val="99"/>
    <w:rsid w:val="00325368"/>
    <w:rPr>
      <w:color w:val="000080"/>
      <w:u w:val="single"/>
    </w:rPr>
  </w:style>
  <w:style w:type="character" w:styleId="FollowedHyperlink">
    <w:name w:val="FollowedHyperlink"/>
    <w:semiHidden/>
    <w:rsid w:val="00325368"/>
    <w:rPr>
      <w:color w:val="800080"/>
      <w:u w:val="single"/>
    </w:rPr>
  </w:style>
  <w:style w:type="character" w:customStyle="1" w:styleId="IndexLink">
    <w:name w:val="Index Link"/>
    <w:rsid w:val="00325368"/>
  </w:style>
  <w:style w:type="character" w:customStyle="1" w:styleId="EndnoteCharacters">
    <w:name w:val="Endnote Characters"/>
    <w:rsid w:val="00325368"/>
    <w:rPr>
      <w:vertAlign w:val="superscript"/>
    </w:rPr>
  </w:style>
  <w:style w:type="character" w:styleId="LineNumber">
    <w:name w:val="line number"/>
    <w:semiHidden/>
    <w:rsid w:val="00325368"/>
  </w:style>
  <w:style w:type="character" w:styleId="FootnoteReference">
    <w:name w:val="footnote reference"/>
    <w:semiHidden/>
    <w:rsid w:val="00325368"/>
    <w:rPr>
      <w:vertAlign w:val="superscript"/>
    </w:rPr>
  </w:style>
  <w:style w:type="character" w:customStyle="1" w:styleId="Quotation">
    <w:name w:val="Quotation"/>
    <w:rsid w:val="00325368"/>
    <w:rPr>
      <w:i/>
      <w:iCs/>
    </w:rPr>
  </w:style>
  <w:style w:type="character" w:customStyle="1" w:styleId="SourceText">
    <w:name w:val="Source Text"/>
    <w:rsid w:val="00325368"/>
    <w:rPr>
      <w:rFonts w:ascii="Courier New" w:eastAsia="Courier New" w:hAnsi="Courier New" w:cs="Courier New"/>
    </w:rPr>
  </w:style>
  <w:style w:type="character" w:customStyle="1" w:styleId="UserEntry">
    <w:name w:val="User Entry"/>
    <w:rsid w:val="00325368"/>
    <w:rPr>
      <w:rFonts w:ascii="Luxi Mono" w:eastAsia="Luxi Mono" w:hAnsi="Luxi Mono" w:cs="Luxi Mono"/>
    </w:rPr>
  </w:style>
  <w:style w:type="character" w:customStyle="1" w:styleId="WW8Num3z0">
    <w:name w:val="WW8Num3z0"/>
    <w:rsid w:val="00325368"/>
    <w:rPr>
      <w:rFonts w:ascii="Symbol" w:hAnsi="Symbol"/>
      <w:sz w:val="18"/>
    </w:rPr>
  </w:style>
  <w:style w:type="character" w:customStyle="1" w:styleId="WW8Num4z0">
    <w:name w:val="WW8Num4z0"/>
    <w:rsid w:val="00325368"/>
    <w:rPr>
      <w:rFonts w:ascii="Symbol" w:hAnsi="Symbol" w:cs="StarSymbol"/>
      <w:sz w:val="18"/>
      <w:szCs w:val="18"/>
    </w:rPr>
  </w:style>
  <w:style w:type="character" w:customStyle="1" w:styleId="WW8Num6z0">
    <w:name w:val="WW8Num6z0"/>
    <w:rsid w:val="00325368"/>
    <w:rPr>
      <w:rFonts w:ascii="Symbol" w:hAnsi="Symbol"/>
      <w:sz w:val="18"/>
    </w:rPr>
  </w:style>
  <w:style w:type="character" w:customStyle="1" w:styleId="WW8Num7z0">
    <w:name w:val="WW8Num7z0"/>
    <w:rsid w:val="00325368"/>
    <w:rPr>
      <w:rFonts w:ascii="Symbol" w:hAnsi="Symbol"/>
      <w:sz w:val="18"/>
    </w:rPr>
  </w:style>
  <w:style w:type="character" w:customStyle="1" w:styleId="WW8Num8z0">
    <w:name w:val="WW8Num8z0"/>
    <w:rsid w:val="00325368"/>
    <w:rPr>
      <w:rFonts w:ascii="Symbol" w:hAnsi="Symbol"/>
      <w:sz w:val="18"/>
    </w:rPr>
  </w:style>
  <w:style w:type="character" w:customStyle="1" w:styleId="WW8Num9z0">
    <w:name w:val="WW8Num9z0"/>
    <w:rsid w:val="00325368"/>
    <w:rPr>
      <w:rFonts w:ascii="Symbol" w:hAnsi="Symbol" w:cs="StarSymbol"/>
      <w:sz w:val="18"/>
      <w:szCs w:val="18"/>
    </w:rPr>
  </w:style>
  <w:style w:type="character" w:customStyle="1" w:styleId="WW8Num10z0">
    <w:name w:val="WW8Num10z0"/>
    <w:rsid w:val="00325368"/>
    <w:rPr>
      <w:rFonts w:ascii="Symbol" w:hAnsi="Symbol" w:cs="StarSymbol"/>
      <w:sz w:val="18"/>
      <w:szCs w:val="18"/>
    </w:rPr>
  </w:style>
  <w:style w:type="character" w:customStyle="1" w:styleId="WW8Num11z0">
    <w:name w:val="WW8Num11z0"/>
    <w:rsid w:val="00325368"/>
    <w:rPr>
      <w:rFonts w:ascii="Symbol" w:hAnsi="Symbol" w:cs="StarSymbol"/>
      <w:sz w:val="18"/>
      <w:szCs w:val="18"/>
    </w:rPr>
  </w:style>
  <w:style w:type="character" w:customStyle="1" w:styleId="WW8Num12z0">
    <w:name w:val="WW8Num12z0"/>
    <w:rsid w:val="00325368"/>
    <w:rPr>
      <w:rFonts w:ascii="Symbol" w:hAnsi="Symbol"/>
      <w:sz w:val="18"/>
    </w:rPr>
  </w:style>
  <w:style w:type="character" w:customStyle="1" w:styleId="WW8Num14z0">
    <w:name w:val="WW8Num14z0"/>
    <w:rsid w:val="00325368"/>
    <w:rPr>
      <w:rFonts w:ascii="Symbol" w:hAnsi="Symbol"/>
    </w:rPr>
  </w:style>
  <w:style w:type="character" w:customStyle="1" w:styleId="WW8Num14z1">
    <w:name w:val="WW8Num14z1"/>
    <w:rsid w:val="00325368"/>
    <w:rPr>
      <w:rFonts w:ascii="Courier New" w:hAnsi="Courier New" w:cs="Courier New"/>
    </w:rPr>
  </w:style>
  <w:style w:type="character" w:customStyle="1" w:styleId="WW8Num14z2">
    <w:name w:val="WW8Num14z2"/>
    <w:rsid w:val="00325368"/>
    <w:rPr>
      <w:rFonts w:ascii="Wingdings" w:hAnsi="Wingdings"/>
    </w:rPr>
  </w:style>
  <w:style w:type="character" w:customStyle="1" w:styleId="WW8Num15z0">
    <w:name w:val="WW8Num15z0"/>
    <w:rsid w:val="00325368"/>
    <w:rPr>
      <w:rFonts w:ascii="Symbol" w:hAnsi="Symbol"/>
    </w:rPr>
  </w:style>
  <w:style w:type="character" w:customStyle="1" w:styleId="WW8Num15z1">
    <w:name w:val="WW8Num15z1"/>
    <w:rsid w:val="00325368"/>
    <w:rPr>
      <w:rFonts w:ascii="Courier New" w:hAnsi="Courier New" w:cs="Courier New"/>
    </w:rPr>
  </w:style>
  <w:style w:type="character" w:customStyle="1" w:styleId="WW8Num15z2">
    <w:name w:val="WW8Num15z2"/>
    <w:rsid w:val="00325368"/>
    <w:rPr>
      <w:rFonts w:ascii="Wingdings" w:hAnsi="Wingdings"/>
    </w:rPr>
  </w:style>
  <w:style w:type="character" w:customStyle="1" w:styleId="WW8Num5z0">
    <w:name w:val="WW8Num5z0"/>
    <w:rsid w:val="00325368"/>
    <w:rPr>
      <w:rFonts w:ascii="Symbol" w:hAnsi="Symbol"/>
      <w:sz w:val="18"/>
    </w:rPr>
  </w:style>
  <w:style w:type="character" w:customStyle="1" w:styleId="WW8Num13z0">
    <w:name w:val="WW8Num13z0"/>
    <w:rsid w:val="00325368"/>
    <w:rPr>
      <w:rFonts w:ascii="Symbol" w:hAnsi="Symbol"/>
      <w:sz w:val="18"/>
    </w:rPr>
  </w:style>
  <w:style w:type="character" w:styleId="CommentReference">
    <w:name w:val="annotation reference"/>
    <w:rsid w:val="00325368"/>
    <w:rPr>
      <w:sz w:val="16"/>
      <w:szCs w:val="16"/>
    </w:rPr>
  </w:style>
  <w:style w:type="paragraph" w:styleId="BodyText">
    <w:name w:val="Body Text"/>
    <w:basedOn w:val="Normal"/>
    <w:link w:val="BodyTextChar"/>
    <w:semiHidden/>
    <w:qFormat/>
    <w:rsid w:val="00325368"/>
    <w:pPr>
      <w:spacing w:after="12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325368"/>
    <w:rPr>
      <w:rFonts w:ascii="Times New Roman" w:eastAsia="Times New Roman" w:hAnsi="Times New Roman" w:cs="Times New Roman"/>
      <w:sz w:val="24"/>
      <w:szCs w:val="24"/>
      <w:lang w:val="en-US"/>
    </w:rPr>
  </w:style>
  <w:style w:type="paragraph" w:customStyle="1" w:styleId="Heading">
    <w:name w:val="Heading"/>
    <w:basedOn w:val="Normal"/>
    <w:next w:val="BodyText"/>
    <w:rsid w:val="00325368"/>
    <w:pPr>
      <w:keepNext/>
      <w:spacing w:before="240" w:after="120" w:line="240" w:lineRule="auto"/>
    </w:pPr>
    <w:rPr>
      <w:rFonts w:ascii="Luxi Sans" w:eastAsia="HG Mincho Light J" w:hAnsi="Luxi Sans" w:cs="Arial Unicode MS"/>
      <w:sz w:val="28"/>
      <w:szCs w:val="28"/>
      <w:lang w:val="en-US"/>
    </w:rPr>
  </w:style>
  <w:style w:type="paragraph" w:customStyle="1" w:styleId="Heading10">
    <w:name w:val="Heading 10"/>
    <w:basedOn w:val="Heading"/>
    <w:next w:val="BodyText"/>
    <w:rsid w:val="00325368"/>
    <w:rPr>
      <w:b/>
      <w:bCs/>
      <w:sz w:val="21"/>
      <w:szCs w:val="21"/>
    </w:rPr>
  </w:style>
  <w:style w:type="paragraph" w:styleId="List">
    <w:name w:val="List"/>
    <w:basedOn w:val="BodyText"/>
    <w:semiHidden/>
    <w:rsid w:val="00325368"/>
    <w:rPr>
      <w:rFonts w:cs="Tahoma"/>
    </w:rPr>
  </w:style>
  <w:style w:type="paragraph" w:customStyle="1" w:styleId="Numbering1">
    <w:name w:val="Numbering 1"/>
    <w:basedOn w:val="List"/>
    <w:rsid w:val="00325368"/>
    <w:pPr>
      <w:ind w:left="283" w:hanging="283"/>
    </w:pPr>
  </w:style>
  <w:style w:type="paragraph" w:customStyle="1" w:styleId="Numbering2">
    <w:name w:val="Numbering 2"/>
    <w:basedOn w:val="List"/>
    <w:rsid w:val="00325368"/>
    <w:pPr>
      <w:ind w:left="567" w:hanging="283"/>
    </w:pPr>
  </w:style>
  <w:style w:type="paragraph" w:customStyle="1" w:styleId="Numbering3">
    <w:name w:val="Numbering 3"/>
    <w:basedOn w:val="List"/>
    <w:rsid w:val="00325368"/>
    <w:pPr>
      <w:ind w:left="850" w:hanging="283"/>
    </w:pPr>
  </w:style>
  <w:style w:type="paragraph" w:customStyle="1" w:styleId="Numbering4">
    <w:name w:val="Numbering 4"/>
    <w:basedOn w:val="List"/>
    <w:rsid w:val="00325368"/>
    <w:pPr>
      <w:ind w:left="1134" w:hanging="283"/>
    </w:pPr>
  </w:style>
  <w:style w:type="paragraph" w:styleId="Header">
    <w:name w:val="header"/>
    <w:basedOn w:val="Normal"/>
    <w:link w:val="HeaderChar"/>
    <w:semiHidden/>
    <w:rsid w:val="0032536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325368"/>
    <w:rPr>
      <w:rFonts w:ascii="Times New Roman" w:eastAsia="Times New Roman" w:hAnsi="Times New Roman" w:cs="Times New Roman"/>
      <w:sz w:val="24"/>
      <w:szCs w:val="24"/>
      <w:lang w:val="en-US"/>
    </w:rPr>
  </w:style>
  <w:style w:type="paragraph" w:styleId="Footer">
    <w:name w:val="footer"/>
    <w:basedOn w:val="Normal"/>
    <w:link w:val="FooterChar"/>
    <w:semiHidden/>
    <w:rsid w:val="00325368"/>
    <w:pPr>
      <w:suppressLineNumbers/>
      <w:tabs>
        <w:tab w:val="center" w:pos="4818"/>
        <w:tab w:val="right" w:pos="9637"/>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semiHidden/>
    <w:rsid w:val="00325368"/>
    <w:rPr>
      <w:rFonts w:ascii="Times New Roman" w:eastAsia="Times New Roman" w:hAnsi="Times New Roman" w:cs="Times New Roman"/>
      <w:sz w:val="24"/>
      <w:szCs w:val="24"/>
      <w:lang w:val="en-US"/>
    </w:rPr>
  </w:style>
  <w:style w:type="paragraph" w:customStyle="1" w:styleId="TableContents">
    <w:name w:val="Table Contents"/>
    <w:basedOn w:val="BodyText"/>
    <w:rsid w:val="00325368"/>
    <w:pPr>
      <w:suppressLineNumbers/>
    </w:pPr>
  </w:style>
  <w:style w:type="paragraph" w:customStyle="1" w:styleId="TableHeading">
    <w:name w:val="Table Heading"/>
    <w:basedOn w:val="TableContents"/>
    <w:rsid w:val="00325368"/>
    <w:pPr>
      <w:jc w:val="center"/>
    </w:pPr>
    <w:rPr>
      <w:b/>
      <w:bCs/>
      <w:i/>
      <w:iCs/>
    </w:rPr>
  </w:style>
  <w:style w:type="paragraph" w:styleId="Caption">
    <w:name w:val="caption"/>
    <w:basedOn w:val="Normal"/>
    <w:qFormat/>
    <w:rsid w:val="00325368"/>
    <w:pPr>
      <w:suppressLineNumbers/>
      <w:spacing w:before="120" w:after="120" w:line="240" w:lineRule="auto"/>
    </w:pPr>
    <w:rPr>
      <w:rFonts w:ascii="Times New Roman" w:eastAsia="Times New Roman" w:hAnsi="Times New Roman" w:cs="Tahoma"/>
      <w:i/>
      <w:iCs/>
      <w:sz w:val="24"/>
      <w:szCs w:val="24"/>
      <w:lang w:val="en-US"/>
    </w:rPr>
  </w:style>
  <w:style w:type="paragraph" w:customStyle="1" w:styleId="Text">
    <w:name w:val="Text"/>
    <w:basedOn w:val="Caption1"/>
    <w:rsid w:val="00325368"/>
  </w:style>
  <w:style w:type="paragraph" w:customStyle="1" w:styleId="Framecontents">
    <w:name w:val="Frame contents"/>
    <w:basedOn w:val="BodyText"/>
    <w:rsid w:val="00325368"/>
  </w:style>
  <w:style w:type="paragraph" w:styleId="FootnoteText">
    <w:name w:val="footnote text"/>
    <w:basedOn w:val="Normal"/>
    <w:link w:val="FootnoteTextChar"/>
    <w:semiHidden/>
    <w:rsid w:val="00325368"/>
    <w:pPr>
      <w:suppressLineNumbers/>
      <w:spacing w:after="0" w:line="240" w:lineRule="auto"/>
      <w:ind w:left="283" w:hanging="283"/>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325368"/>
    <w:rPr>
      <w:rFonts w:ascii="Times New Roman" w:eastAsia="Times New Roman" w:hAnsi="Times New Roman" w:cs="Times New Roman"/>
      <w:sz w:val="20"/>
      <w:szCs w:val="20"/>
      <w:lang w:val="en-US"/>
    </w:rPr>
  </w:style>
  <w:style w:type="paragraph" w:styleId="EnvelopeAddress">
    <w:name w:val="envelope address"/>
    <w:basedOn w:val="Normal"/>
    <w:semiHidden/>
    <w:rsid w:val="00325368"/>
    <w:pPr>
      <w:suppressLineNumbers/>
      <w:spacing w:after="60" w:line="240" w:lineRule="auto"/>
    </w:pPr>
    <w:rPr>
      <w:rFonts w:ascii="Times New Roman" w:eastAsia="Times New Roman" w:hAnsi="Times New Roman" w:cs="Times New Roman"/>
      <w:sz w:val="24"/>
      <w:szCs w:val="24"/>
      <w:lang w:val="en-US"/>
    </w:rPr>
  </w:style>
  <w:style w:type="paragraph" w:styleId="EnvelopeReturn">
    <w:name w:val="envelope return"/>
    <w:basedOn w:val="Normal"/>
    <w:semiHidden/>
    <w:rsid w:val="00325368"/>
    <w:pPr>
      <w:suppressLineNumbers/>
      <w:spacing w:after="60"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semiHidden/>
    <w:rsid w:val="00325368"/>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325368"/>
    <w:rPr>
      <w:rFonts w:ascii="Times New Roman" w:eastAsia="Times New Roman" w:hAnsi="Times New Roman" w:cs="Times New Roman"/>
      <w:sz w:val="20"/>
      <w:szCs w:val="20"/>
      <w:lang w:val="en-US"/>
    </w:rPr>
  </w:style>
  <w:style w:type="paragraph" w:customStyle="1" w:styleId="Index">
    <w:name w:val="Index"/>
    <w:basedOn w:val="Normal"/>
    <w:rsid w:val="00325368"/>
    <w:pPr>
      <w:suppressLineNumbers/>
      <w:spacing w:after="0" w:line="240" w:lineRule="auto"/>
    </w:pPr>
    <w:rPr>
      <w:rFonts w:ascii="Times New Roman" w:eastAsia="Times New Roman" w:hAnsi="Times New Roman" w:cs="Tahoma"/>
      <w:sz w:val="24"/>
      <w:szCs w:val="24"/>
      <w:lang w:val="en-US"/>
    </w:rPr>
  </w:style>
  <w:style w:type="paragraph" w:styleId="Index1">
    <w:name w:val="index 1"/>
    <w:basedOn w:val="Normal"/>
    <w:next w:val="Normal"/>
    <w:autoRedefine/>
    <w:semiHidden/>
    <w:unhideWhenUsed/>
    <w:rsid w:val="00325368"/>
    <w:pPr>
      <w:spacing w:after="0" w:line="240" w:lineRule="auto"/>
      <w:ind w:left="220" w:hanging="220"/>
    </w:pPr>
  </w:style>
  <w:style w:type="paragraph" w:styleId="IndexHeading">
    <w:name w:val="index heading"/>
    <w:basedOn w:val="Heading"/>
    <w:semiHidden/>
    <w:rsid w:val="00325368"/>
    <w:pPr>
      <w:suppressLineNumbers/>
    </w:pPr>
    <w:rPr>
      <w:b/>
      <w:bCs/>
      <w:sz w:val="32"/>
      <w:szCs w:val="32"/>
    </w:rPr>
  </w:style>
  <w:style w:type="paragraph" w:styleId="Index2">
    <w:name w:val="index 2"/>
    <w:basedOn w:val="Index"/>
    <w:semiHidden/>
    <w:rsid w:val="00325368"/>
    <w:pPr>
      <w:ind w:left="283"/>
    </w:pPr>
  </w:style>
  <w:style w:type="paragraph" w:styleId="Index3">
    <w:name w:val="index 3"/>
    <w:basedOn w:val="Index"/>
    <w:semiHidden/>
    <w:rsid w:val="00325368"/>
    <w:pPr>
      <w:ind w:left="566"/>
    </w:pPr>
  </w:style>
  <w:style w:type="paragraph" w:customStyle="1" w:styleId="ContentsHeading">
    <w:name w:val="Contents Heading"/>
    <w:basedOn w:val="Heading"/>
    <w:rsid w:val="00325368"/>
    <w:pPr>
      <w:suppressLineNumbers/>
    </w:pPr>
    <w:rPr>
      <w:rFonts w:ascii="Times New Roman" w:hAnsi="Times New Roman"/>
      <w:b/>
      <w:bCs/>
      <w:sz w:val="32"/>
      <w:szCs w:val="32"/>
    </w:rPr>
  </w:style>
  <w:style w:type="paragraph" w:styleId="TOC1">
    <w:name w:val="toc 1"/>
    <w:basedOn w:val="Index"/>
    <w:uiPriority w:val="39"/>
    <w:rsid w:val="00325368"/>
    <w:pPr>
      <w:tabs>
        <w:tab w:val="right" w:leader="dot" w:pos="9637"/>
      </w:tabs>
    </w:pPr>
    <w:rPr>
      <w:b/>
      <w:bCs/>
    </w:rPr>
  </w:style>
  <w:style w:type="paragraph" w:styleId="TOC2">
    <w:name w:val="toc 2"/>
    <w:basedOn w:val="Index"/>
    <w:uiPriority w:val="39"/>
    <w:rsid w:val="00325368"/>
    <w:pPr>
      <w:tabs>
        <w:tab w:val="right" w:leader="dot" w:pos="8505"/>
      </w:tabs>
      <w:ind w:left="284"/>
    </w:pPr>
  </w:style>
  <w:style w:type="paragraph" w:styleId="TOC3">
    <w:name w:val="toc 3"/>
    <w:basedOn w:val="Index"/>
    <w:uiPriority w:val="39"/>
    <w:rsid w:val="00325368"/>
    <w:pPr>
      <w:tabs>
        <w:tab w:val="right" w:leader="dot" w:pos="8505"/>
      </w:tabs>
      <w:ind w:left="567"/>
    </w:pPr>
  </w:style>
  <w:style w:type="paragraph" w:styleId="TOC4">
    <w:name w:val="toc 4"/>
    <w:basedOn w:val="Index"/>
    <w:uiPriority w:val="39"/>
    <w:semiHidden/>
    <w:rsid w:val="00325368"/>
    <w:pPr>
      <w:tabs>
        <w:tab w:val="right" w:leader="dot" w:pos="10486"/>
      </w:tabs>
      <w:ind w:left="849"/>
    </w:pPr>
  </w:style>
  <w:style w:type="paragraph" w:styleId="TOC5">
    <w:name w:val="toc 5"/>
    <w:basedOn w:val="Index"/>
    <w:uiPriority w:val="39"/>
    <w:semiHidden/>
    <w:rsid w:val="00325368"/>
    <w:pPr>
      <w:tabs>
        <w:tab w:val="right" w:leader="dot" w:pos="9637"/>
      </w:tabs>
      <w:ind w:left="1132"/>
    </w:pPr>
  </w:style>
  <w:style w:type="paragraph" w:customStyle="1" w:styleId="UserIndexHeading">
    <w:name w:val="User Index Heading"/>
    <w:basedOn w:val="Heading"/>
    <w:rsid w:val="00325368"/>
    <w:pPr>
      <w:suppressLineNumbers/>
    </w:pPr>
    <w:rPr>
      <w:b/>
      <w:bCs/>
      <w:sz w:val="32"/>
      <w:szCs w:val="32"/>
    </w:rPr>
  </w:style>
  <w:style w:type="paragraph" w:customStyle="1" w:styleId="UserIndex1">
    <w:name w:val="User Index 1"/>
    <w:basedOn w:val="Index"/>
    <w:rsid w:val="00325368"/>
    <w:pPr>
      <w:tabs>
        <w:tab w:val="right" w:leader="dot" w:pos="10789"/>
      </w:tabs>
      <w:ind w:left="1152" w:hanging="1152"/>
    </w:pPr>
  </w:style>
  <w:style w:type="paragraph" w:customStyle="1" w:styleId="UserIndex2">
    <w:name w:val="User Index 2"/>
    <w:basedOn w:val="Index"/>
    <w:rsid w:val="00325368"/>
    <w:pPr>
      <w:tabs>
        <w:tab w:val="right" w:leader="dot" w:pos="9637"/>
      </w:tabs>
      <w:ind w:left="283"/>
    </w:pPr>
  </w:style>
  <w:style w:type="paragraph" w:styleId="TOC6">
    <w:name w:val="toc 6"/>
    <w:basedOn w:val="Index"/>
    <w:uiPriority w:val="39"/>
    <w:semiHidden/>
    <w:rsid w:val="00325368"/>
    <w:pPr>
      <w:tabs>
        <w:tab w:val="right" w:leader="dot" w:pos="9637"/>
      </w:tabs>
      <w:ind w:left="1415"/>
    </w:pPr>
  </w:style>
  <w:style w:type="paragraph" w:styleId="TOC7">
    <w:name w:val="toc 7"/>
    <w:basedOn w:val="Index"/>
    <w:uiPriority w:val="39"/>
    <w:semiHidden/>
    <w:rsid w:val="00325368"/>
    <w:pPr>
      <w:tabs>
        <w:tab w:val="right" w:leader="dot" w:pos="9637"/>
      </w:tabs>
      <w:ind w:left="1698"/>
    </w:pPr>
  </w:style>
  <w:style w:type="paragraph" w:styleId="TOC8">
    <w:name w:val="toc 8"/>
    <w:basedOn w:val="Index"/>
    <w:uiPriority w:val="39"/>
    <w:semiHidden/>
    <w:rsid w:val="00325368"/>
    <w:pPr>
      <w:tabs>
        <w:tab w:val="right" w:leader="dot" w:pos="9637"/>
      </w:tabs>
      <w:ind w:left="1981"/>
    </w:pPr>
  </w:style>
  <w:style w:type="paragraph" w:styleId="TOC9">
    <w:name w:val="toc 9"/>
    <w:basedOn w:val="Index"/>
    <w:uiPriority w:val="39"/>
    <w:semiHidden/>
    <w:rsid w:val="00325368"/>
    <w:pPr>
      <w:tabs>
        <w:tab w:val="right" w:leader="dot" w:pos="9637"/>
      </w:tabs>
      <w:ind w:left="2264"/>
    </w:pPr>
  </w:style>
  <w:style w:type="paragraph" w:customStyle="1" w:styleId="Contents10">
    <w:name w:val="Contents 10"/>
    <w:basedOn w:val="Index"/>
    <w:rsid w:val="00325368"/>
    <w:pPr>
      <w:tabs>
        <w:tab w:val="right" w:leader="dot" w:pos="9637"/>
      </w:tabs>
      <w:ind w:left="2547"/>
    </w:pPr>
  </w:style>
  <w:style w:type="paragraph" w:customStyle="1" w:styleId="BibliographyHeading">
    <w:name w:val="Bibliography Heading"/>
    <w:basedOn w:val="Heading"/>
    <w:rsid w:val="00325368"/>
    <w:pPr>
      <w:suppressLineNumbers/>
    </w:pPr>
    <w:rPr>
      <w:b/>
      <w:bCs/>
      <w:sz w:val="32"/>
      <w:szCs w:val="32"/>
    </w:rPr>
  </w:style>
  <w:style w:type="paragraph" w:customStyle="1" w:styleId="Bibliography1">
    <w:name w:val="Bibliography 1"/>
    <w:basedOn w:val="Index"/>
    <w:rsid w:val="00325368"/>
    <w:pPr>
      <w:tabs>
        <w:tab w:val="right" w:leader="dot" w:pos="9637"/>
      </w:tabs>
    </w:pPr>
  </w:style>
  <w:style w:type="paragraph" w:customStyle="1" w:styleId="Quotations">
    <w:name w:val="Quotations"/>
    <w:basedOn w:val="Normal"/>
    <w:rsid w:val="00325368"/>
    <w:pPr>
      <w:shd w:val="clear" w:color="auto" w:fill="E6E6E6"/>
      <w:spacing w:after="283" w:line="240" w:lineRule="auto"/>
      <w:ind w:left="567" w:right="567"/>
    </w:pPr>
    <w:rPr>
      <w:rFonts w:ascii="Courier" w:eastAsia="Times New Roman" w:hAnsi="Courier" w:cs="Times New Roman"/>
      <w:sz w:val="20"/>
      <w:szCs w:val="24"/>
      <w:lang w:val="en-US"/>
    </w:rPr>
  </w:style>
  <w:style w:type="paragraph" w:customStyle="1" w:styleId="PreformattedText">
    <w:name w:val="Preformatted Text"/>
    <w:basedOn w:val="Normal"/>
    <w:rsid w:val="00325368"/>
    <w:pPr>
      <w:spacing w:after="0" w:line="240" w:lineRule="auto"/>
    </w:pPr>
    <w:rPr>
      <w:rFonts w:ascii="Courier New" w:eastAsia="Courier New" w:hAnsi="Courier New" w:cs="Courier New"/>
      <w:sz w:val="20"/>
      <w:szCs w:val="20"/>
      <w:lang w:val="en-US"/>
    </w:rPr>
  </w:style>
  <w:style w:type="paragraph" w:customStyle="1" w:styleId="Caption1">
    <w:name w:val="Caption1"/>
    <w:basedOn w:val="Normal"/>
    <w:rsid w:val="00325368"/>
    <w:pPr>
      <w:suppressLineNumbers/>
      <w:spacing w:before="120" w:after="120" w:line="240" w:lineRule="auto"/>
    </w:pPr>
    <w:rPr>
      <w:rFonts w:ascii="Times New Roman" w:eastAsia="Times New Roman" w:hAnsi="Times New Roman" w:cs="Tahoma"/>
      <w:i/>
      <w:iCs/>
      <w:sz w:val="20"/>
      <w:szCs w:val="20"/>
      <w:lang w:val="en-US"/>
    </w:rPr>
  </w:style>
  <w:style w:type="paragraph" w:customStyle="1" w:styleId="Requirements-Home">
    <w:name w:val="Requirements-Home"/>
    <w:basedOn w:val="Normal"/>
    <w:rsid w:val="00325368"/>
    <w:pPr>
      <w:numPr>
        <w:numId w:val="28"/>
      </w:numPr>
      <w:suppressLineNumbers/>
      <w:shd w:val="clear" w:color="auto" w:fill="FFCC99"/>
      <w:spacing w:after="0" w:line="240" w:lineRule="auto"/>
    </w:pPr>
    <w:rPr>
      <w:rFonts w:ascii="Times New Roman" w:eastAsia="Times New Roman" w:hAnsi="Times New Roman" w:cs="Times New Roman"/>
      <w:sz w:val="24"/>
      <w:szCs w:val="24"/>
      <w:lang w:val="en-US"/>
    </w:rPr>
  </w:style>
  <w:style w:type="paragraph" w:customStyle="1" w:styleId="Recommendations">
    <w:name w:val="Recommendations"/>
    <w:basedOn w:val="Normal"/>
    <w:rsid w:val="00325368"/>
    <w:pPr>
      <w:numPr>
        <w:numId w:val="3"/>
      </w:numPr>
      <w:shd w:val="clear" w:color="auto" w:fill="99CCFF"/>
      <w:spacing w:after="0" w:line="240" w:lineRule="auto"/>
    </w:pPr>
    <w:rPr>
      <w:rFonts w:ascii="Times New Roman" w:eastAsia="Times New Roman" w:hAnsi="Times New Roman" w:cs="Times New Roman"/>
      <w:sz w:val="24"/>
      <w:szCs w:val="24"/>
      <w:lang w:val="en-US"/>
    </w:rPr>
  </w:style>
  <w:style w:type="paragraph" w:customStyle="1" w:styleId="Requirements-Common">
    <w:name w:val="Requirements-Common"/>
    <w:basedOn w:val="Requirements-Home"/>
    <w:rsid w:val="00325368"/>
  </w:style>
  <w:style w:type="paragraph" w:customStyle="1" w:styleId="Recommendations-Common">
    <w:name w:val="Recommendations-Common"/>
    <w:basedOn w:val="Recommendations"/>
    <w:rsid w:val="00325368"/>
    <w:pPr>
      <w:tabs>
        <w:tab w:val="left" w:pos="1700"/>
      </w:tabs>
    </w:pPr>
  </w:style>
  <w:style w:type="paragraph" w:customStyle="1" w:styleId="Recommendations-Home">
    <w:name w:val="Recommendations-Home"/>
    <w:basedOn w:val="Recommendations-Common"/>
    <w:rsid w:val="00325368"/>
  </w:style>
  <w:style w:type="paragraph" w:customStyle="1" w:styleId="Recommendations-Visited">
    <w:name w:val="Recommendations-Visited"/>
    <w:basedOn w:val="Recommendations-Home"/>
    <w:rsid w:val="00325368"/>
  </w:style>
  <w:style w:type="paragraph" w:customStyle="1" w:styleId="Requirements-Visited-JRS2">
    <w:name w:val="Requirements-Visited-JRS2"/>
    <w:basedOn w:val="Requirements-Home"/>
    <w:rsid w:val="00325368"/>
  </w:style>
  <w:style w:type="paragraph" w:customStyle="1" w:styleId="Requirements-Visited-JRS3">
    <w:name w:val="Requirements-Visited-JRS3"/>
    <w:basedOn w:val="Requirements-Visited-JRS2"/>
    <w:rsid w:val="00325368"/>
  </w:style>
  <w:style w:type="paragraph" w:customStyle="1" w:styleId="Requirements-Visited-JRS2-JRS3">
    <w:name w:val="Requirements-Visited-JRS2-JRS3"/>
    <w:basedOn w:val="Requirements-Visited-JRS2"/>
    <w:rsid w:val="00325368"/>
  </w:style>
  <w:style w:type="paragraph" w:styleId="CommentText">
    <w:name w:val="annotation text"/>
    <w:basedOn w:val="Normal"/>
    <w:link w:val="CommentTextChar"/>
    <w:rsid w:val="0032536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32536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325368"/>
    <w:rPr>
      <w:b/>
      <w:bCs/>
    </w:rPr>
  </w:style>
  <w:style w:type="character" w:customStyle="1" w:styleId="CommentSubjectChar">
    <w:name w:val="Comment Subject Char"/>
    <w:basedOn w:val="CommentTextChar"/>
    <w:link w:val="CommentSubject"/>
    <w:rsid w:val="00325368"/>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32536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325368"/>
    <w:rPr>
      <w:rFonts w:ascii="Tahoma" w:eastAsia="Times New Roman" w:hAnsi="Tahoma" w:cs="Tahoma"/>
      <w:sz w:val="16"/>
      <w:szCs w:val="16"/>
      <w:lang w:val="en-US"/>
    </w:rPr>
  </w:style>
  <w:style w:type="paragraph" w:styleId="NormalWeb">
    <w:name w:val="Normal (Web)"/>
    <w:basedOn w:val="Normal"/>
    <w:rsid w:val="00325368"/>
    <w:pPr>
      <w:spacing w:before="100" w:after="100" w:line="240" w:lineRule="auto"/>
    </w:pPr>
    <w:rPr>
      <w:rFonts w:ascii="Times New Roman" w:eastAsia="Times New Roman" w:hAnsi="Times New Roman" w:cs="Times New Roman"/>
      <w:sz w:val="24"/>
      <w:szCs w:val="24"/>
      <w:lang w:val="en-US"/>
    </w:rPr>
  </w:style>
  <w:style w:type="paragraph" w:customStyle="1" w:styleId="Requirements-Visited">
    <w:name w:val="Requirements-Visited"/>
    <w:basedOn w:val="Requirements-Home"/>
    <w:rsid w:val="00325368"/>
    <w:pPr>
      <w:ind w:left="567" w:hanging="567"/>
    </w:pPr>
  </w:style>
  <w:style w:type="paragraph" w:customStyle="1" w:styleId="ColorfulList-Accent11">
    <w:name w:val="Colorful List - Accent 11"/>
    <w:basedOn w:val="Normal"/>
    <w:uiPriority w:val="34"/>
    <w:qFormat/>
    <w:rsid w:val="00325368"/>
    <w:pPr>
      <w:spacing w:after="0" w:line="240" w:lineRule="auto"/>
      <w:ind w:left="720"/>
    </w:pPr>
    <w:rPr>
      <w:rFonts w:ascii="Times New Roman" w:eastAsia="Times New Roman" w:hAnsi="Times New Roman" w:cs="Times New Roman"/>
      <w:sz w:val="24"/>
      <w:szCs w:val="24"/>
      <w:lang w:val="en-US"/>
    </w:rPr>
  </w:style>
  <w:style w:type="paragraph" w:styleId="TableofFigures">
    <w:name w:val="table of figures"/>
    <w:basedOn w:val="Normal"/>
    <w:next w:val="Normal"/>
    <w:uiPriority w:val="99"/>
    <w:rsid w:val="00325368"/>
    <w:pPr>
      <w:tabs>
        <w:tab w:val="right" w:leader="dot" w:pos="8505"/>
      </w:tabs>
      <w:spacing w:after="0" w:line="240" w:lineRule="auto"/>
      <w:ind w:left="709" w:hanging="709"/>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32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GB"/>
    </w:rPr>
  </w:style>
  <w:style w:type="character" w:customStyle="1" w:styleId="HTMLPreformattedChar">
    <w:name w:val="HTML Preformatted Char"/>
    <w:basedOn w:val="DefaultParagraphFont"/>
    <w:link w:val="HTMLPreformatted"/>
    <w:uiPriority w:val="99"/>
    <w:rsid w:val="00325368"/>
    <w:rPr>
      <w:rFonts w:ascii="Courier New" w:eastAsia="Times New Roman" w:hAnsi="Courier New" w:cs="Courier New"/>
      <w:sz w:val="20"/>
      <w:szCs w:val="20"/>
      <w:lang w:val="en-US" w:eastAsia="en-GB"/>
    </w:rPr>
  </w:style>
  <w:style w:type="character" w:styleId="EndnoteReference">
    <w:name w:val="endnote reference"/>
    <w:rsid w:val="00325368"/>
    <w:rPr>
      <w:vertAlign w:val="superscript"/>
    </w:rPr>
  </w:style>
  <w:style w:type="paragraph" w:customStyle="1" w:styleId="ColorfulShading-Accent11">
    <w:name w:val="Colorful Shading - Accent 11"/>
    <w:hidden/>
    <w:uiPriority w:val="71"/>
    <w:rsid w:val="00325368"/>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2536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odyText1">
    <w:name w:val="Body Text 1"/>
    <w:basedOn w:val="BodyText"/>
    <w:link w:val="BodyText1Char"/>
    <w:qFormat/>
    <w:rsid w:val="00325368"/>
  </w:style>
  <w:style w:type="character" w:customStyle="1" w:styleId="BodyText1Char">
    <w:name w:val="Body Text 1 Char"/>
    <w:basedOn w:val="BodyTextChar"/>
    <w:link w:val="BodyText1"/>
    <w:rsid w:val="00325368"/>
    <w:rPr>
      <w:rFonts w:ascii="Times New Roman" w:eastAsia="Times New Roman" w:hAnsi="Times New Roman" w:cs="Times New Roman"/>
      <w:sz w:val="24"/>
      <w:szCs w:val="24"/>
      <w:lang w:val="en-US"/>
    </w:rPr>
  </w:style>
  <w:style w:type="table" w:styleId="TableGrid">
    <w:name w:val="Table Grid"/>
    <w:basedOn w:val="TableNormal"/>
    <w:uiPriority w:val="39"/>
    <w:rsid w:val="0008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BE74-58CE-4F7F-B3EE-4F3D3700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Jisc Collections and Janet Limited</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Wincott</dc:creator>
  <cp:keywords/>
  <dc:description/>
  <cp:lastModifiedBy>Edward Wincott</cp:lastModifiedBy>
  <cp:revision>7</cp:revision>
  <cp:lastPrinted>2017-01-12T16:33:00Z</cp:lastPrinted>
  <dcterms:created xsi:type="dcterms:W3CDTF">2017-01-12T15:08:00Z</dcterms:created>
  <dcterms:modified xsi:type="dcterms:W3CDTF">2017-01-12T16:41:00Z</dcterms:modified>
</cp:coreProperties>
</file>